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0521" w14:textId="645E4423" w:rsidR="00426F1B" w:rsidRDefault="00426F1B" w:rsidP="00426F1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5321AE">
        <w:rPr>
          <w:rFonts w:ascii="Arial" w:hAnsi="Arial" w:cs="Arial"/>
          <w:b/>
          <w:sz w:val="24"/>
          <w:szCs w:val="28"/>
          <w:lang w:val="en-US"/>
        </w:rPr>
        <w:t>12555</w:t>
      </w:r>
    </w:p>
    <w:p w14:paraId="52157916" w14:textId="77777777" w:rsidR="00426F1B" w:rsidRPr="001D2FBF" w:rsidRDefault="00426F1B" w:rsidP="00426F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bookmarkEnd w:id="1"/>
    <w:p w14:paraId="1EFB1C75" w14:textId="1166AA38"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28D6">
        <w:rPr>
          <w:rFonts w:ascii="Arial" w:hAnsi="Arial" w:cs="Arial"/>
          <w:color w:val="000000"/>
          <w:sz w:val="22"/>
          <w:lang w:eastAsia="zh-CN"/>
        </w:rPr>
        <w:t>9</w:t>
      </w:r>
      <w:r>
        <w:rPr>
          <w:rFonts w:ascii="Arial" w:hAnsi="Arial" w:cs="Arial" w:hint="eastAsia"/>
          <w:color w:val="000000"/>
          <w:sz w:val="22"/>
          <w:lang w:eastAsia="zh-CN"/>
        </w:rPr>
        <w:t>.</w:t>
      </w:r>
      <w:r w:rsidR="00A647ED">
        <w:rPr>
          <w:rFonts w:ascii="Arial" w:hAnsi="Arial" w:cs="Arial"/>
          <w:color w:val="000000"/>
          <w:sz w:val="22"/>
          <w:lang w:eastAsia="zh-CN"/>
        </w:rPr>
        <w:t>1</w:t>
      </w:r>
      <w:r w:rsidR="00426F1B">
        <w:rPr>
          <w:rFonts w:ascii="Arial" w:hAnsi="Arial" w:cs="Arial"/>
          <w:color w:val="000000"/>
          <w:sz w:val="22"/>
          <w:lang w:eastAsia="zh-CN"/>
        </w:rPr>
        <w:t>5</w:t>
      </w:r>
      <w:r>
        <w:rPr>
          <w:rFonts w:ascii="Arial" w:hAnsi="Arial" w:cs="Arial" w:hint="eastAsia"/>
          <w:color w:val="000000"/>
          <w:sz w:val="22"/>
          <w:lang w:eastAsia="zh-CN"/>
        </w:rPr>
        <w:t>.</w:t>
      </w:r>
      <w:r w:rsidR="00A647ED">
        <w:rPr>
          <w:rFonts w:ascii="Arial" w:hAnsi="Arial" w:cs="Arial"/>
          <w:color w:val="000000"/>
          <w:sz w:val="22"/>
          <w:lang w:eastAsia="zh-CN"/>
        </w:rPr>
        <w:t>8</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88E3E0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6F1B" w:rsidRPr="00426F1B">
        <w:rPr>
          <w:rFonts w:ascii="Arial" w:hAnsi="Arial" w:cs="Arial"/>
          <w:color w:val="000000"/>
          <w:sz w:val="22"/>
          <w:lang w:eastAsia="zh-CN"/>
        </w:rPr>
        <w:t xml:space="preserve">Further discussion on RRM impacts for </w:t>
      </w:r>
      <w:proofErr w:type="spellStart"/>
      <w:r w:rsidR="00426F1B" w:rsidRPr="00426F1B">
        <w:rPr>
          <w:rFonts w:ascii="Arial" w:hAnsi="Arial" w:cs="Arial"/>
          <w:color w:val="000000"/>
          <w:sz w:val="22"/>
          <w:lang w:eastAsia="zh-CN"/>
        </w:rPr>
        <w:t>sidelink</w:t>
      </w:r>
      <w:proofErr w:type="spellEnd"/>
      <w:r w:rsidR="00426F1B" w:rsidRPr="00426F1B">
        <w:rPr>
          <w:rFonts w:ascii="Arial" w:hAnsi="Arial" w:cs="Arial"/>
          <w:color w:val="000000"/>
          <w:sz w:val="22"/>
          <w:lang w:eastAsia="zh-CN"/>
        </w:rPr>
        <w:t xml:space="preserve"> enhancement</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705D185E" w14:textId="523A8ADE" w:rsidR="007725E2" w:rsidRDefault="00673085" w:rsidP="00BB0A7A">
      <w:pPr>
        <w:spacing w:before="120" w:after="0"/>
        <w:rPr>
          <w:sz w:val="22"/>
          <w:szCs w:val="22"/>
          <w:lang w:val="en-US"/>
        </w:rPr>
      </w:pPr>
      <w:r>
        <w:rPr>
          <w:sz w:val="22"/>
          <w:szCs w:val="22"/>
          <w:lang w:val="en-US"/>
        </w:rPr>
        <w:t xml:space="preserve">The </w:t>
      </w:r>
      <w:proofErr w:type="spellStart"/>
      <w:r>
        <w:rPr>
          <w:sz w:val="22"/>
          <w:szCs w:val="22"/>
          <w:lang w:val="en-US"/>
        </w:rPr>
        <w:t>sidelink</w:t>
      </w:r>
      <w:proofErr w:type="spellEnd"/>
      <w:r>
        <w:rPr>
          <w:sz w:val="22"/>
          <w:szCs w:val="22"/>
          <w:lang w:val="en-US"/>
        </w:rPr>
        <w:t xml:space="preserve"> enhancement</w:t>
      </w:r>
      <w:r w:rsidR="00AE25C7">
        <w:rPr>
          <w:sz w:val="22"/>
          <w:szCs w:val="22"/>
          <w:lang w:val="en-US"/>
        </w:rPr>
        <w:t>s</w:t>
      </w:r>
      <w:r>
        <w:rPr>
          <w:sz w:val="22"/>
          <w:szCs w:val="22"/>
          <w:lang w:val="en-US"/>
        </w:rPr>
        <w:t xml:space="preserve"> in Rel-1</w:t>
      </w:r>
      <w:r w:rsidR="00AE25C7">
        <w:rPr>
          <w:sz w:val="22"/>
          <w:szCs w:val="22"/>
          <w:lang w:val="en-US"/>
        </w:rPr>
        <w:t>7</w:t>
      </w:r>
      <w:r>
        <w:rPr>
          <w:sz w:val="22"/>
          <w:szCs w:val="22"/>
          <w:lang w:val="en-US"/>
        </w:rPr>
        <w:t xml:space="preserve"> </w:t>
      </w:r>
      <w:r w:rsidR="007725E2">
        <w:rPr>
          <w:sz w:val="22"/>
          <w:szCs w:val="22"/>
          <w:lang w:val="en-US"/>
        </w:rPr>
        <w:t>were initially discussed in the RAN4#99-e meeting.</w:t>
      </w:r>
      <w:r w:rsidR="00EA1183">
        <w:rPr>
          <w:sz w:val="22"/>
          <w:szCs w:val="22"/>
          <w:lang w:val="en-US"/>
        </w:rPr>
        <w:t xml:space="preserve"> The agreements/conclusions </w:t>
      </w:r>
      <w:r w:rsidR="00AF16B7">
        <w:rPr>
          <w:sz w:val="22"/>
          <w:szCs w:val="22"/>
          <w:lang w:val="en-US"/>
        </w:rPr>
        <w:t xml:space="preserve">as follows </w:t>
      </w:r>
      <w:r w:rsidR="00EA1183">
        <w:rPr>
          <w:sz w:val="22"/>
          <w:szCs w:val="22"/>
          <w:lang w:val="en-US"/>
        </w:rPr>
        <w:t>are captured in [1].</w:t>
      </w:r>
    </w:p>
    <w:tbl>
      <w:tblPr>
        <w:tblStyle w:val="af6"/>
        <w:tblW w:w="0" w:type="auto"/>
        <w:tblLook w:val="04A0" w:firstRow="1" w:lastRow="0" w:firstColumn="1" w:lastColumn="0" w:noHBand="0" w:noVBand="1"/>
      </w:tblPr>
      <w:tblGrid>
        <w:gridCol w:w="9629"/>
      </w:tblGrid>
      <w:tr w:rsidR="004C6B35" w:rsidRPr="00631952" w14:paraId="0BD59B7A" w14:textId="77777777" w:rsidTr="004C6B35">
        <w:tc>
          <w:tcPr>
            <w:tcW w:w="9629" w:type="dxa"/>
          </w:tcPr>
          <w:p w14:paraId="2AC78798"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rPr>
              <w:t>2-1-</w:t>
            </w:r>
            <w:proofErr w:type="gramStart"/>
            <w:r w:rsidRPr="00631952">
              <w:rPr>
                <w:b/>
                <w:bCs/>
                <w:i/>
                <w:iCs/>
                <w:sz w:val="22"/>
                <w:szCs w:val="22"/>
              </w:rPr>
              <w:t>1 :</w:t>
            </w:r>
            <w:proofErr w:type="gramEnd"/>
            <w:r w:rsidRPr="00631952">
              <w:rPr>
                <w:b/>
                <w:bCs/>
                <w:i/>
                <w:iCs/>
                <w:sz w:val="22"/>
                <w:szCs w:val="22"/>
              </w:rPr>
              <w:t xml:space="preserve"> Impact on UE transmit timing requirements due to new operating scenario</w:t>
            </w:r>
          </w:p>
          <w:p w14:paraId="43A99774"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Study the impact on UE transmit timing requirements due to new operating scenario</w:t>
            </w:r>
          </w:p>
          <w:p w14:paraId="5C2410AF" w14:textId="77777777" w:rsidR="004C6B35" w:rsidRPr="00631952" w:rsidRDefault="004C6B35" w:rsidP="004C6B35">
            <w:pPr>
              <w:numPr>
                <w:ilvl w:val="2"/>
                <w:numId w:val="24"/>
              </w:numPr>
              <w:spacing w:before="120" w:after="0"/>
              <w:rPr>
                <w:i/>
                <w:iCs/>
                <w:sz w:val="22"/>
                <w:szCs w:val="22"/>
                <w:lang w:val="en-US"/>
              </w:rPr>
            </w:pPr>
            <w:r w:rsidRPr="00631952">
              <w:rPr>
                <w:i/>
                <w:iCs/>
                <w:sz w:val="22"/>
                <w:szCs w:val="22"/>
                <w:lang w:val="en-US"/>
              </w:rPr>
              <w:t>For intra-band con-current V2X operating bands in licensed band when NR Cell is configured as synchronization reference source</w:t>
            </w:r>
          </w:p>
          <w:p w14:paraId="6EA0F7B7" w14:textId="77777777" w:rsidR="004C6B35" w:rsidRPr="00631952" w:rsidRDefault="004C6B35" w:rsidP="004C6B35">
            <w:pPr>
              <w:numPr>
                <w:ilvl w:val="3"/>
                <w:numId w:val="24"/>
              </w:numPr>
              <w:spacing w:before="120" w:after="0"/>
              <w:rPr>
                <w:i/>
                <w:iCs/>
                <w:sz w:val="22"/>
                <w:szCs w:val="22"/>
                <w:lang w:val="en-US"/>
              </w:rPr>
            </w:pPr>
            <w:r w:rsidRPr="00631952">
              <w:rPr>
                <w:i/>
                <w:iCs/>
                <w:sz w:val="22"/>
                <w:szCs w:val="22"/>
                <w:lang w:val="en-US"/>
              </w:rPr>
              <w:t xml:space="preserve">whether to reuse </w:t>
            </w:r>
            <w:proofErr w:type="spellStart"/>
            <w:r w:rsidRPr="00631952">
              <w:rPr>
                <w:i/>
                <w:iCs/>
                <w:sz w:val="22"/>
                <w:szCs w:val="22"/>
                <w:lang w:val="en-US"/>
              </w:rPr>
              <w:t>NTAoffset</w:t>
            </w:r>
            <w:proofErr w:type="spellEnd"/>
            <w:r w:rsidRPr="00631952">
              <w:rPr>
                <w:i/>
                <w:iCs/>
                <w:sz w:val="22"/>
                <w:szCs w:val="22"/>
                <w:lang w:val="en-US"/>
              </w:rPr>
              <w:t xml:space="preserve"> = 0 or not</w:t>
            </w:r>
          </w:p>
          <w:p w14:paraId="304C2822" w14:textId="77777777" w:rsidR="004C6B35" w:rsidRPr="00631952" w:rsidRDefault="004C6B35" w:rsidP="004C6B35">
            <w:pPr>
              <w:numPr>
                <w:ilvl w:val="3"/>
                <w:numId w:val="24"/>
              </w:numPr>
              <w:spacing w:before="120" w:after="0"/>
              <w:rPr>
                <w:i/>
                <w:iCs/>
                <w:sz w:val="22"/>
                <w:szCs w:val="22"/>
                <w:lang w:val="en-US"/>
              </w:rPr>
            </w:pPr>
            <w:r w:rsidRPr="00631952">
              <w:rPr>
                <w:i/>
                <w:iCs/>
                <w:sz w:val="22"/>
                <w:szCs w:val="22"/>
                <w:lang w:val="en-US"/>
              </w:rPr>
              <w:t xml:space="preserve">whether to reuse Tx timing error </w:t>
            </w:r>
            <w:proofErr w:type="gramStart"/>
            <w:r w:rsidRPr="00631952">
              <w:rPr>
                <w:i/>
                <w:iCs/>
                <w:sz w:val="22"/>
                <w:szCs w:val="22"/>
                <w:lang w:val="en-US"/>
              </w:rPr>
              <w:t>requirement(</w:t>
            </w:r>
            <w:proofErr w:type="spellStart"/>
            <w:proofErr w:type="gramEnd"/>
            <w:r w:rsidRPr="00631952">
              <w:rPr>
                <w:i/>
                <w:iCs/>
                <w:sz w:val="22"/>
                <w:szCs w:val="22"/>
                <w:lang w:val="en-US"/>
              </w:rPr>
              <w:t>Te</w:t>
            </w:r>
            <w:proofErr w:type="spellEnd"/>
            <w:r w:rsidRPr="00631952">
              <w:rPr>
                <w:i/>
                <w:iCs/>
                <w:sz w:val="22"/>
                <w:szCs w:val="22"/>
                <w:lang w:val="en-US"/>
              </w:rPr>
              <w:t>) or not</w:t>
            </w:r>
          </w:p>
          <w:p w14:paraId="74AC758B"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lang w:val="en-US"/>
              </w:rPr>
              <w:t>2-1-</w:t>
            </w:r>
            <w:proofErr w:type="gramStart"/>
            <w:r w:rsidRPr="00631952">
              <w:rPr>
                <w:b/>
                <w:bCs/>
                <w:i/>
                <w:iCs/>
                <w:sz w:val="22"/>
                <w:szCs w:val="22"/>
                <w:lang w:val="en-US"/>
              </w:rPr>
              <w:t>2 :</w:t>
            </w:r>
            <w:proofErr w:type="gramEnd"/>
            <w:r w:rsidRPr="00631952">
              <w:rPr>
                <w:b/>
                <w:bCs/>
                <w:i/>
                <w:iCs/>
                <w:sz w:val="22"/>
                <w:szCs w:val="22"/>
                <w:lang w:val="en-US"/>
              </w:rPr>
              <w:t xml:space="preserve"> Impact on scheduling availability requirements due to new operating scenario </w:t>
            </w:r>
          </w:p>
          <w:p w14:paraId="1726437E"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 xml:space="preserve">After conclusion in RF session on switching period length and switching location for TDM based intra-band con-current </w:t>
            </w:r>
            <w:proofErr w:type="spellStart"/>
            <w:r w:rsidRPr="00631952">
              <w:rPr>
                <w:i/>
                <w:iCs/>
                <w:sz w:val="22"/>
                <w:szCs w:val="22"/>
                <w:lang w:val="en-US"/>
              </w:rPr>
              <w:t>sidelink</w:t>
            </w:r>
            <w:proofErr w:type="spellEnd"/>
            <w:r w:rsidRPr="00631952">
              <w:rPr>
                <w:i/>
                <w:iCs/>
                <w:sz w:val="22"/>
                <w:szCs w:val="22"/>
                <w:lang w:val="en-US"/>
              </w:rPr>
              <w:t xml:space="preserve"> operation, study whether to introduce scheduling availability or not when UE is switching between SL and </w:t>
            </w:r>
            <w:proofErr w:type="spellStart"/>
            <w:r w:rsidRPr="00631952">
              <w:rPr>
                <w:i/>
                <w:iCs/>
                <w:sz w:val="22"/>
                <w:szCs w:val="22"/>
                <w:lang w:val="en-US"/>
              </w:rPr>
              <w:t>Uu</w:t>
            </w:r>
            <w:proofErr w:type="spellEnd"/>
            <w:r w:rsidRPr="00631952">
              <w:rPr>
                <w:i/>
                <w:iCs/>
                <w:sz w:val="22"/>
                <w:szCs w:val="22"/>
                <w:lang w:val="en-US"/>
              </w:rPr>
              <w:t xml:space="preserve"> </w:t>
            </w:r>
          </w:p>
          <w:p w14:paraId="31F80520"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2-1-</w:t>
            </w:r>
            <w:proofErr w:type="gramStart"/>
            <w:r w:rsidRPr="00631952">
              <w:rPr>
                <w:b/>
                <w:bCs/>
                <w:i/>
                <w:iCs/>
                <w:sz w:val="22"/>
                <w:szCs w:val="22"/>
              </w:rPr>
              <w:t>3 :</w:t>
            </w:r>
            <w:proofErr w:type="gramEnd"/>
            <w:r w:rsidRPr="00631952">
              <w:rPr>
                <w:b/>
                <w:bCs/>
                <w:i/>
                <w:iCs/>
                <w:sz w:val="22"/>
                <w:szCs w:val="22"/>
              </w:rPr>
              <w:t xml:space="preserve"> Impact on RRM performance requirements due to new operating scenario</w:t>
            </w:r>
          </w:p>
          <w:p w14:paraId="12E979FD"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rPr>
              <w:t>Treat issue 2-1-3 in RRM performance part after RRM core requirement</w:t>
            </w:r>
          </w:p>
          <w:p w14:paraId="21F99ED3"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2-1-</w:t>
            </w:r>
            <w:proofErr w:type="gramStart"/>
            <w:r w:rsidRPr="00631952">
              <w:rPr>
                <w:b/>
                <w:bCs/>
                <w:i/>
                <w:iCs/>
                <w:sz w:val="22"/>
                <w:szCs w:val="22"/>
              </w:rPr>
              <w:t>4 :</w:t>
            </w:r>
            <w:proofErr w:type="gramEnd"/>
            <w:r w:rsidRPr="00631952">
              <w:rPr>
                <w:b/>
                <w:bCs/>
                <w:i/>
                <w:iCs/>
                <w:sz w:val="22"/>
                <w:szCs w:val="22"/>
              </w:rPr>
              <w:t xml:space="preserve"> Impact on RRM requirements for FDM based intra-band con-current SL operation</w:t>
            </w:r>
          </w:p>
          <w:p w14:paraId="004EDC2C"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 xml:space="preserve">Further discuss </w:t>
            </w:r>
            <w:r w:rsidRPr="00631952">
              <w:rPr>
                <w:i/>
                <w:iCs/>
                <w:sz w:val="22"/>
                <w:szCs w:val="22"/>
              </w:rPr>
              <w:t>based</w:t>
            </w:r>
            <w:r w:rsidRPr="00631952">
              <w:rPr>
                <w:i/>
                <w:iCs/>
                <w:sz w:val="22"/>
                <w:szCs w:val="22"/>
                <w:lang w:val="en-US"/>
              </w:rPr>
              <w:t xml:space="preserve"> on the conclusion in RF session</w:t>
            </w:r>
          </w:p>
          <w:p w14:paraId="24200CC6"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rPr>
              <w:t>2-2-</w:t>
            </w:r>
            <w:proofErr w:type="gramStart"/>
            <w:r w:rsidRPr="00631952">
              <w:rPr>
                <w:b/>
                <w:bCs/>
                <w:i/>
                <w:iCs/>
                <w:sz w:val="22"/>
                <w:szCs w:val="22"/>
              </w:rPr>
              <w:t>1 :</w:t>
            </w:r>
            <w:proofErr w:type="gramEnd"/>
            <w:r w:rsidRPr="00631952">
              <w:rPr>
                <w:b/>
                <w:bCs/>
                <w:i/>
                <w:iCs/>
                <w:sz w:val="22"/>
                <w:szCs w:val="22"/>
              </w:rPr>
              <w:t xml:space="preserve"> Impact on initiation/cease of SLSS transmissions due to SL-DRX</w:t>
            </w:r>
            <w:r w:rsidRPr="00631952">
              <w:rPr>
                <w:i/>
                <w:iCs/>
                <w:sz w:val="22"/>
                <w:szCs w:val="22"/>
              </w:rPr>
              <w:t xml:space="preserve"> </w:t>
            </w:r>
          </w:p>
          <w:p w14:paraId="7C96BDF3"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Study initiation/cease of SLSS transmissions with SL-DRX</w:t>
            </w:r>
          </w:p>
          <w:p w14:paraId="3E02120E" w14:textId="77777777" w:rsidR="004C6B35" w:rsidRPr="00631952" w:rsidRDefault="004C6B35" w:rsidP="004C6B35">
            <w:pPr>
              <w:numPr>
                <w:ilvl w:val="2"/>
                <w:numId w:val="24"/>
              </w:numPr>
              <w:spacing w:before="120" w:after="0"/>
              <w:rPr>
                <w:i/>
                <w:iCs/>
                <w:sz w:val="22"/>
                <w:szCs w:val="22"/>
                <w:lang w:val="en-US"/>
              </w:rPr>
            </w:pPr>
            <w:r w:rsidRPr="00631952">
              <w:rPr>
                <w:i/>
                <w:iCs/>
                <w:sz w:val="22"/>
                <w:szCs w:val="22"/>
                <w:lang w:val="en-US"/>
              </w:rPr>
              <w:t xml:space="preserve">when </w:t>
            </w:r>
            <w:proofErr w:type="spellStart"/>
            <w:r w:rsidRPr="00631952">
              <w:rPr>
                <w:i/>
                <w:iCs/>
                <w:sz w:val="22"/>
                <w:szCs w:val="22"/>
                <w:lang w:val="en-US"/>
              </w:rPr>
              <w:t>SyncRef</w:t>
            </w:r>
            <w:proofErr w:type="spellEnd"/>
            <w:r w:rsidRPr="00631952">
              <w:rPr>
                <w:i/>
                <w:iCs/>
                <w:sz w:val="22"/>
                <w:szCs w:val="22"/>
                <w:lang w:val="en-US"/>
              </w:rPr>
              <w:t xml:space="preserve"> UE is synchronization reference source</w:t>
            </w:r>
          </w:p>
          <w:p w14:paraId="707B89CF" w14:textId="77777777" w:rsidR="004C6B35" w:rsidRPr="00631952" w:rsidRDefault="004C6B35" w:rsidP="004C6B35">
            <w:pPr>
              <w:numPr>
                <w:ilvl w:val="2"/>
                <w:numId w:val="24"/>
              </w:numPr>
              <w:spacing w:before="120" w:after="0"/>
              <w:rPr>
                <w:i/>
                <w:iCs/>
                <w:sz w:val="22"/>
                <w:szCs w:val="22"/>
                <w:lang w:val="en-US"/>
              </w:rPr>
            </w:pPr>
            <w:r w:rsidRPr="00631952">
              <w:rPr>
                <w:i/>
                <w:iCs/>
                <w:sz w:val="22"/>
                <w:szCs w:val="22"/>
                <w:lang w:val="en-US"/>
              </w:rPr>
              <w:t>when NR cell is synchronization reference source</w:t>
            </w:r>
          </w:p>
          <w:p w14:paraId="4E62CB86" w14:textId="77777777" w:rsidR="004C6B35" w:rsidRPr="00631952" w:rsidRDefault="004C6B35" w:rsidP="004C6B35">
            <w:pPr>
              <w:numPr>
                <w:ilvl w:val="2"/>
                <w:numId w:val="24"/>
              </w:numPr>
              <w:spacing w:before="120" w:after="0"/>
              <w:rPr>
                <w:i/>
                <w:iCs/>
                <w:sz w:val="22"/>
                <w:szCs w:val="22"/>
                <w:lang w:val="en-US"/>
              </w:rPr>
            </w:pPr>
            <w:r w:rsidRPr="00631952">
              <w:rPr>
                <w:i/>
                <w:iCs/>
                <w:sz w:val="22"/>
                <w:szCs w:val="22"/>
                <w:lang w:val="en-US"/>
              </w:rPr>
              <w:t>when E-UTRAN cell is synchronization reference source</w:t>
            </w:r>
          </w:p>
          <w:p w14:paraId="3F26C14D"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rPr>
              <w:t>2-2-</w:t>
            </w:r>
            <w:proofErr w:type="gramStart"/>
            <w:r w:rsidRPr="00631952">
              <w:rPr>
                <w:b/>
                <w:bCs/>
                <w:i/>
                <w:iCs/>
                <w:sz w:val="22"/>
                <w:szCs w:val="22"/>
              </w:rPr>
              <w:t>2 :</w:t>
            </w:r>
            <w:proofErr w:type="gramEnd"/>
            <w:r w:rsidRPr="00631952">
              <w:rPr>
                <w:b/>
                <w:bCs/>
                <w:i/>
                <w:iCs/>
                <w:sz w:val="22"/>
                <w:szCs w:val="22"/>
              </w:rPr>
              <w:t xml:space="preserve"> Impact on selection/reselection of V2X Synchronization Reference Source due to SL-DRX</w:t>
            </w:r>
          </w:p>
          <w:p w14:paraId="4CD276D9"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Study the impacts on selection/reselection of V2X sync reference source due to SL-DRX</w:t>
            </w:r>
            <w:r w:rsidRPr="00631952">
              <w:rPr>
                <w:i/>
                <w:iCs/>
                <w:sz w:val="22"/>
                <w:szCs w:val="22"/>
              </w:rPr>
              <w:t xml:space="preserve"> including </w:t>
            </w:r>
            <w:proofErr w:type="spellStart"/>
            <w:r w:rsidRPr="00631952">
              <w:rPr>
                <w:i/>
                <w:iCs/>
                <w:sz w:val="22"/>
                <w:szCs w:val="22"/>
              </w:rPr>
              <w:t>SyncRef</w:t>
            </w:r>
            <w:proofErr w:type="spellEnd"/>
            <w:r w:rsidRPr="00631952">
              <w:rPr>
                <w:i/>
                <w:iCs/>
                <w:sz w:val="22"/>
                <w:szCs w:val="22"/>
              </w:rPr>
              <w:t xml:space="preserve"> UE identification time and PSBCH-RSRP measurement period</w:t>
            </w:r>
            <w:r w:rsidRPr="00631952">
              <w:rPr>
                <w:i/>
                <w:iCs/>
                <w:sz w:val="22"/>
                <w:szCs w:val="22"/>
                <w:lang w:val="en-US"/>
              </w:rPr>
              <w:t xml:space="preserve"> </w:t>
            </w:r>
          </w:p>
          <w:p w14:paraId="41262E6F"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2-2-</w:t>
            </w:r>
            <w:proofErr w:type="gramStart"/>
            <w:r w:rsidRPr="00631952">
              <w:rPr>
                <w:b/>
                <w:bCs/>
                <w:i/>
                <w:iCs/>
                <w:sz w:val="22"/>
                <w:szCs w:val="22"/>
              </w:rPr>
              <w:t>3 :</w:t>
            </w:r>
            <w:proofErr w:type="gramEnd"/>
            <w:r w:rsidRPr="00631952">
              <w:rPr>
                <w:b/>
                <w:bCs/>
                <w:i/>
                <w:iCs/>
                <w:sz w:val="22"/>
                <w:szCs w:val="22"/>
              </w:rPr>
              <w:t xml:space="preserve"> Impact on interruption due to SL-DRX</w:t>
            </w:r>
            <w:r w:rsidRPr="00631952">
              <w:rPr>
                <w:i/>
                <w:iCs/>
                <w:sz w:val="22"/>
                <w:szCs w:val="22"/>
              </w:rPr>
              <w:t xml:space="preserve"> </w:t>
            </w:r>
          </w:p>
          <w:p w14:paraId="70D03CBA"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Study whether there is any impact on WAN due to SL-DRX</w:t>
            </w:r>
          </w:p>
          <w:p w14:paraId="7FB694B1"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lang w:val="en-US"/>
              </w:rPr>
              <w:t>2-2-</w:t>
            </w:r>
            <w:proofErr w:type="gramStart"/>
            <w:r w:rsidRPr="00631952">
              <w:rPr>
                <w:b/>
                <w:bCs/>
                <w:i/>
                <w:iCs/>
                <w:sz w:val="22"/>
                <w:szCs w:val="22"/>
                <w:lang w:val="en-US"/>
              </w:rPr>
              <w:t>4 :</w:t>
            </w:r>
            <w:proofErr w:type="gramEnd"/>
            <w:r w:rsidRPr="00631952">
              <w:rPr>
                <w:b/>
                <w:bCs/>
                <w:i/>
                <w:iCs/>
                <w:sz w:val="22"/>
                <w:szCs w:val="22"/>
                <w:lang w:val="en-US"/>
              </w:rPr>
              <w:t xml:space="preserve"> Impact on L1 SL-RSRP measurements due to SL-DRX </w:t>
            </w:r>
          </w:p>
          <w:p w14:paraId="1A734483"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rPr>
              <w:t xml:space="preserve">No </w:t>
            </w:r>
            <w:r w:rsidRPr="00631952">
              <w:rPr>
                <w:i/>
                <w:iCs/>
                <w:sz w:val="22"/>
                <w:szCs w:val="22"/>
                <w:lang w:val="en-US"/>
              </w:rPr>
              <w:t>impact</w:t>
            </w:r>
          </w:p>
          <w:p w14:paraId="531812F5"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2-2-</w:t>
            </w:r>
            <w:proofErr w:type="gramStart"/>
            <w:r w:rsidRPr="00631952">
              <w:rPr>
                <w:b/>
                <w:bCs/>
                <w:i/>
                <w:iCs/>
                <w:sz w:val="22"/>
                <w:szCs w:val="22"/>
              </w:rPr>
              <w:t>5 :</w:t>
            </w:r>
            <w:proofErr w:type="gramEnd"/>
            <w:r w:rsidRPr="00631952">
              <w:rPr>
                <w:b/>
                <w:bCs/>
                <w:i/>
                <w:iCs/>
                <w:sz w:val="22"/>
                <w:szCs w:val="22"/>
              </w:rPr>
              <w:t xml:space="preserve"> Impact on Congestion control measurements due to SL-DRX</w:t>
            </w:r>
            <w:r w:rsidRPr="00631952">
              <w:rPr>
                <w:i/>
                <w:iCs/>
                <w:sz w:val="22"/>
                <w:szCs w:val="22"/>
              </w:rPr>
              <w:t xml:space="preserve"> </w:t>
            </w:r>
          </w:p>
          <w:p w14:paraId="5D9C11C6"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rPr>
              <w:t xml:space="preserve">No </w:t>
            </w:r>
            <w:r w:rsidRPr="00631952">
              <w:rPr>
                <w:i/>
                <w:iCs/>
                <w:sz w:val="22"/>
                <w:szCs w:val="22"/>
                <w:lang w:val="en-US"/>
              </w:rPr>
              <w:t>impact</w:t>
            </w:r>
          </w:p>
          <w:p w14:paraId="1FADB10E"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rPr>
              <w:t>2-3-</w:t>
            </w:r>
            <w:proofErr w:type="gramStart"/>
            <w:r w:rsidRPr="00631952">
              <w:rPr>
                <w:b/>
                <w:bCs/>
                <w:i/>
                <w:iCs/>
                <w:sz w:val="22"/>
                <w:szCs w:val="22"/>
              </w:rPr>
              <w:t>1 :</w:t>
            </w:r>
            <w:proofErr w:type="gramEnd"/>
            <w:r w:rsidRPr="00631952">
              <w:rPr>
                <w:b/>
                <w:bCs/>
                <w:i/>
                <w:iCs/>
                <w:sz w:val="22"/>
                <w:szCs w:val="22"/>
              </w:rPr>
              <w:t xml:space="preserve"> Impact on L1 SL-RSRP measurements due to resource allocation related to power consumption reduction</w:t>
            </w:r>
            <w:r w:rsidRPr="00631952">
              <w:rPr>
                <w:i/>
                <w:iCs/>
                <w:sz w:val="22"/>
                <w:szCs w:val="22"/>
              </w:rPr>
              <w:t xml:space="preserve">  </w:t>
            </w:r>
          </w:p>
          <w:p w14:paraId="656E2540"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lastRenderedPageBreak/>
              <w:t>After RAN1’s conclusion, study the impact</w:t>
            </w:r>
          </w:p>
          <w:p w14:paraId="4D97E6CF"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2-3-</w:t>
            </w:r>
            <w:proofErr w:type="gramStart"/>
            <w:r w:rsidRPr="00631952">
              <w:rPr>
                <w:b/>
                <w:bCs/>
                <w:i/>
                <w:iCs/>
                <w:sz w:val="22"/>
                <w:szCs w:val="22"/>
              </w:rPr>
              <w:t>2 :</w:t>
            </w:r>
            <w:proofErr w:type="gramEnd"/>
            <w:r w:rsidRPr="00631952">
              <w:rPr>
                <w:b/>
                <w:bCs/>
                <w:i/>
                <w:iCs/>
                <w:sz w:val="22"/>
                <w:szCs w:val="22"/>
              </w:rPr>
              <w:t xml:space="preserve"> Impact on L1 SL-RSRP measurements due to resource allocation related to inter-UE coordination</w:t>
            </w:r>
          </w:p>
          <w:p w14:paraId="577E75E1"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After RAN1’s conclusion, study the impact</w:t>
            </w:r>
          </w:p>
          <w:p w14:paraId="297D1B0C"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2-3-</w:t>
            </w:r>
            <w:proofErr w:type="gramStart"/>
            <w:r w:rsidRPr="00631952">
              <w:rPr>
                <w:b/>
                <w:bCs/>
                <w:i/>
                <w:iCs/>
                <w:sz w:val="22"/>
                <w:szCs w:val="22"/>
              </w:rPr>
              <w:t>3 :</w:t>
            </w:r>
            <w:proofErr w:type="gramEnd"/>
            <w:r w:rsidRPr="00631952">
              <w:rPr>
                <w:b/>
                <w:bCs/>
                <w:i/>
                <w:iCs/>
                <w:sz w:val="22"/>
                <w:szCs w:val="22"/>
              </w:rPr>
              <w:t xml:space="preserve"> How to design a test for partial sensing</w:t>
            </w:r>
          </w:p>
          <w:p w14:paraId="3F835AD3"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rPr>
              <w:t>Treat issue 2-3-3 in RRM performance part after completion of RRM core requirement</w:t>
            </w:r>
          </w:p>
          <w:p w14:paraId="2D4024B9"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2-3-</w:t>
            </w:r>
            <w:proofErr w:type="gramStart"/>
            <w:r w:rsidRPr="00631952">
              <w:rPr>
                <w:b/>
                <w:bCs/>
                <w:i/>
                <w:iCs/>
                <w:sz w:val="22"/>
                <w:szCs w:val="22"/>
              </w:rPr>
              <w:t>4 :</w:t>
            </w:r>
            <w:proofErr w:type="gramEnd"/>
            <w:r w:rsidRPr="00631952">
              <w:rPr>
                <w:b/>
                <w:bCs/>
                <w:i/>
                <w:iCs/>
                <w:sz w:val="22"/>
                <w:szCs w:val="22"/>
              </w:rPr>
              <w:t xml:space="preserve"> How to design a test for inter-UE coordination</w:t>
            </w:r>
            <w:r w:rsidRPr="00631952">
              <w:rPr>
                <w:i/>
                <w:iCs/>
                <w:sz w:val="22"/>
                <w:szCs w:val="22"/>
              </w:rPr>
              <w:t xml:space="preserve"> </w:t>
            </w:r>
          </w:p>
          <w:p w14:paraId="10CD9F68"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rPr>
              <w:t>Treat issue 2-3-4 in RRM performance part after completion of RRM core requirement</w:t>
            </w:r>
          </w:p>
          <w:p w14:paraId="5496EC99" w14:textId="77777777" w:rsidR="004C6B35" w:rsidRPr="00631952" w:rsidRDefault="004C6B35" w:rsidP="004C6B35">
            <w:pPr>
              <w:numPr>
                <w:ilvl w:val="0"/>
                <w:numId w:val="24"/>
              </w:numPr>
              <w:spacing w:before="120" w:after="0"/>
              <w:rPr>
                <w:i/>
                <w:iCs/>
                <w:sz w:val="22"/>
                <w:szCs w:val="22"/>
                <w:lang w:val="en-US"/>
              </w:rPr>
            </w:pPr>
            <w:r w:rsidRPr="00631952">
              <w:rPr>
                <w:b/>
                <w:bCs/>
                <w:i/>
                <w:iCs/>
                <w:sz w:val="22"/>
                <w:szCs w:val="22"/>
              </w:rPr>
              <w:t>2-4-</w:t>
            </w:r>
            <w:proofErr w:type="gramStart"/>
            <w:r w:rsidRPr="00631952">
              <w:rPr>
                <w:b/>
                <w:bCs/>
                <w:i/>
                <w:iCs/>
                <w:sz w:val="22"/>
                <w:szCs w:val="22"/>
              </w:rPr>
              <w:t>1 :</w:t>
            </w:r>
            <w:proofErr w:type="gramEnd"/>
            <w:r w:rsidRPr="00631952">
              <w:rPr>
                <w:b/>
                <w:bCs/>
                <w:i/>
                <w:iCs/>
                <w:sz w:val="22"/>
                <w:szCs w:val="22"/>
              </w:rPr>
              <w:t xml:space="preserve"> Impact on structure of specification</w:t>
            </w:r>
            <w:r w:rsidRPr="00631952">
              <w:rPr>
                <w:i/>
                <w:iCs/>
                <w:sz w:val="22"/>
                <w:szCs w:val="22"/>
              </w:rPr>
              <w:t xml:space="preserve">  </w:t>
            </w:r>
          </w:p>
          <w:p w14:paraId="3CFF7D6D"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First identify the requirement that are impacted, and based on that RAN4 can discuss the specification structure</w:t>
            </w:r>
          </w:p>
          <w:p w14:paraId="307BA241" w14:textId="77777777" w:rsidR="004C6B35" w:rsidRPr="00631952" w:rsidRDefault="004C6B35" w:rsidP="00F56EA2">
            <w:pPr>
              <w:numPr>
                <w:ilvl w:val="0"/>
                <w:numId w:val="24"/>
              </w:numPr>
              <w:spacing w:before="120" w:after="0"/>
              <w:rPr>
                <w:i/>
                <w:iCs/>
                <w:sz w:val="22"/>
                <w:szCs w:val="22"/>
                <w:lang w:val="en-US"/>
              </w:rPr>
            </w:pPr>
            <w:r w:rsidRPr="00631952">
              <w:rPr>
                <w:b/>
                <w:bCs/>
                <w:i/>
                <w:iCs/>
                <w:sz w:val="22"/>
                <w:szCs w:val="22"/>
              </w:rPr>
              <w:t>2-4-</w:t>
            </w:r>
            <w:proofErr w:type="gramStart"/>
            <w:r w:rsidRPr="00631952">
              <w:rPr>
                <w:b/>
                <w:bCs/>
                <w:i/>
                <w:iCs/>
                <w:sz w:val="22"/>
                <w:szCs w:val="22"/>
              </w:rPr>
              <w:t>2 :</w:t>
            </w:r>
            <w:proofErr w:type="gramEnd"/>
            <w:r w:rsidRPr="00631952">
              <w:rPr>
                <w:b/>
                <w:bCs/>
                <w:i/>
                <w:iCs/>
                <w:sz w:val="22"/>
                <w:szCs w:val="22"/>
              </w:rPr>
              <w:t xml:space="preserve"> Baseline of SL RRM requirements</w:t>
            </w:r>
          </w:p>
          <w:p w14:paraId="120C616C" w14:textId="77777777" w:rsidR="004C6B35" w:rsidRPr="00631952" w:rsidRDefault="004C6B35" w:rsidP="004C6B35">
            <w:pPr>
              <w:numPr>
                <w:ilvl w:val="1"/>
                <w:numId w:val="24"/>
              </w:numPr>
              <w:spacing w:before="120" w:after="0"/>
              <w:rPr>
                <w:i/>
                <w:iCs/>
                <w:sz w:val="22"/>
                <w:szCs w:val="22"/>
                <w:lang w:val="en-US"/>
              </w:rPr>
            </w:pPr>
            <w:r w:rsidRPr="00631952">
              <w:rPr>
                <w:i/>
                <w:iCs/>
                <w:sz w:val="22"/>
                <w:szCs w:val="22"/>
                <w:lang w:val="en-US"/>
              </w:rPr>
              <w:t>Consider Rel-16 NR V2X RRM requirements as baseline</w:t>
            </w:r>
          </w:p>
          <w:p w14:paraId="4CE517F9" w14:textId="77777777" w:rsidR="004C6B35" w:rsidRPr="00631952" w:rsidRDefault="004C6B35" w:rsidP="00BB0A7A">
            <w:pPr>
              <w:spacing w:before="120" w:after="0"/>
              <w:rPr>
                <w:i/>
                <w:iCs/>
                <w:sz w:val="22"/>
                <w:szCs w:val="22"/>
                <w:lang w:val="en-US"/>
              </w:rPr>
            </w:pPr>
          </w:p>
        </w:tc>
      </w:tr>
    </w:tbl>
    <w:p w14:paraId="6FC1710D" w14:textId="020A1FA4" w:rsidR="0055506E" w:rsidRPr="001D2FBF" w:rsidRDefault="008137D8" w:rsidP="00BB0A7A">
      <w:pPr>
        <w:spacing w:before="120" w:after="0"/>
        <w:rPr>
          <w:sz w:val="22"/>
          <w:szCs w:val="22"/>
          <w:lang w:val="en-US"/>
        </w:rPr>
      </w:pPr>
      <w:r>
        <w:rPr>
          <w:sz w:val="22"/>
          <w:szCs w:val="22"/>
          <w:lang w:val="en-US"/>
        </w:rPr>
        <w:lastRenderedPageBreak/>
        <w:t xml:space="preserve">We provided our initial views on RRM requirements for </w:t>
      </w:r>
      <w:proofErr w:type="spellStart"/>
      <w:r>
        <w:rPr>
          <w:sz w:val="22"/>
          <w:szCs w:val="22"/>
          <w:lang w:val="en-US"/>
        </w:rPr>
        <w:t>sidelink</w:t>
      </w:r>
      <w:proofErr w:type="spellEnd"/>
      <w:r>
        <w:rPr>
          <w:sz w:val="22"/>
          <w:szCs w:val="22"/>
          <w:lang w:val="en-US"/>
        </w:rPr>
        <w:t xml:space="preserve"> enhancement</w:t>
      </w:r>
      <w:r w:rsidR="008B1F08">
        <w:rPr>
          <w:sz w:val="22"/>
          <w:szCs w:val="22"/>
          <w:lang w:val="en-US"/>
        </w:rPr>
        <w:t xml:space="preserve"> [2] in the last meeting. </w:t>
      </w:r>
      <w:r w:rsidR="00CF5BC2">
        <w:rPr>
          <w:sz w:val="22"/>
          <w:szCs w:val="22"/>
          <w:lang w:val="en-US"/>
        </w:rPr>
        <w:t>In this contribution, we</w:t>
      </w:r>
      <w:r w:rsidR="008B1F08">
        <w:rPr>
          <w:sz w:val="22"/>
          <w:szCs w:val="22"/>
          <w:lang w:val="en-US"/>
        </w:rPr>
        <w:t xml:space="preserve"> further </w:t>
      </w:r>
      <w:r w:rsidR="00CF5BC2">
        <w:rPr>
          <w:sz w:val="22"/>
          <w:szCs w:val="22"/>
          <w:lang w:val="en-US"/>
        </w:rPr>
        <w:t xml:space="preserve">provide our views on </w:t>
      </w:r>
      <w:r w:rsidR="00177F40">
        <w:rPr>
          <w:sz w:val="22"/>
          <w:szCs w:val="22"/>
          <w:lang w:val="en-US"/>
        </w:rPr>
        <w:t>RRM requirements</w:t>
      </w:r>
      <w:r w:rsidR="000E5B11">
        <w:rPr>
          <w:sz w:val="22"/>
          <w:szCs w:val="22"/>
          <w:lang w:val="en-US"/>
        </w:rPr>
        <w:t xml:space="preserve"> impacts</w:t>
      </w:r>
      <w:r w:rsidR="00177F40">
        <w:rPr>
          <w:sz w:val="22"/>
          <w:szCs w:val="22"/>
          <w:lang w:val="en-US"/>
        </w:rPr>
        <w:t xml:space="preserve"> for </w:t>
      </w:r>
      <w:r w:rsidR="000E5B11">
        <w:rPr>
          <w:sz w:val="22"/>
          <w:szCs w:val="22"/>
          <w:lang w:val="en-US"/>
        </w:rPr>
        <w:t xml:space="preserve">R17 NR </w:t>
      </w:r>
      <w:proofErr w:type="spellStart"/>
      <w:r w:rsidR="00DB25E4">
        <w:rPr>
          <w:sz w:val="22"/>
          <w:szCs w:val="22"/>
          <w:lang w:val="en-US"/>
        </w:rPr>
        <w:t>sidelink</w:t>
      </w:r>
      <w:proofErr w:type="spellEnd"/>
      <w:r w:rsidR="000E5B11">
        <w:rPr>
          <w:sz w:val="22"/>
          <w:szCs w:val="22"/>
          <w:lang w:val="en-US"/>
        </w:rPr>
        <w:t xml:space="preserve"> enhancement</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38638C1E" w14:textId="6B0B3F57" w:rsidR="000C7D41" w:rsidRPr="00B94C3A" w:rsidRDefault="000C7D41" w:rsidP="000C7D41">
      <w:pPr>
        <w:pStyle w:val="2"/>
        <w:rPr>
          <w:lang w:eastAsia="zh-CN"/>
        </w:rPr>
      </w:pPr>
      <w:r>
        <w:rPr>
          <w:lang w:eastAsia="zh-CN"/>
        </w:rPr>
        <w:t xml:space="preserve">2.1 RRM requirements for </w:t>
      </w:r>
      <w:r w:rsidR="00631952">
        <w:rPr>
          <w:rFonts w:hint="eastAsia"/>
          <w:lang w:eastAsia="zh-CN"/>
        </w:rPr>
        <w:t>n</w:t>
      </w:r>
      <w:r w:rsidR="00F02452">
        <w:rPr>
          <w:lang w:eastAsia="zh-CN"/>
        </w:rPr>
        <w:t>ew operating scenarios</w:t>
      </w:r>
    </w:p>
    <w:p w14:paraId="4FBFF563" w14:textId="77777777" w:rsidR="008E58D9" w:rsidRPr="00C155EF" w:rsidRDefault="008E58D9" w:rsidP="008E58D9">
      <w:pPr>
        <w:spacing w:before="240" w:after="0"/>
        <w:rPr>
          <w:sz w:val="22"/>
          <w:szCs w:val="22"/>
          <w:lang w:eastAsia="zh-CN"/>
        </w:rPr>
      </w:pPr>
      <w:r w:rsidRPr="00CB25A8">
        <w:rPr>
          <w:sz w:val="22"/>
          <w:szCs w:val="22"/>
          <w:lang w:eastAsia="zh-CN"/>
        </w:rPr>
        <w:t xml:space="preserve">In Rel-16 NR V2X, </w:t>
      </w:r>
      <w:r>
        <w:rPr>
          <w:rFonts w:hint="eastAsia"/>
          <w:sz w:val="22"/>
          <w:szCs w:val="22"/>
          <w:lang w:eastAsia="zh-CN"/>
        </w:rPr>
        <w:t>th</w:t>
      </w:r>
      <w:r>
        <w:rPr>
          <w:sz w:val="22"/>
          <w:szCs w:val="22"/>
          <w:lang w:eastAsia="zh-CN"/>
        </w:rPr>
        <w:t xml:space="preserve">e RRM requirements are specified for </w:t>
      </w:r>
      <w:r w:rsidRPr="00C155EF">
        <w:rPr>
          <w:sz w:val="22"/>
          <w:szCs w:val="22"/>
          <w:lang w:eastAsia="zh-CN"/>
        </w:rPr>
        <w:t xml:space="preserve">V2X SL operation on a V2X carrier which is dedicated to only V2X SL operation and configured with only a </w:t>
      </w:r>
      <w:proofErr w:type="spellStart"/>
      <w:r w:rsidRPr="00C155EF">
        <w:rPr>
          <w:sz w:val="22"/>
          <w:szCs w:val="22"/>
          <w:lang w:eastAsia="zh-CN"/>
        </w:rPr>
        <w:t>PCell</w:t>
      </w:r>
      <w:proofErr w:type="spellEnd"/>
      <w:r w:rsidRPr="00C155EF">
        <w:rPr>
          <w:sz w:val="22"/>
          <w:szCs w:val="22"/>
          <w:lang w:eastAsia="zh-CN"/>
        </w:rPr>
        <w:t xml:space="preserve"> on WAN carrier.</w:t>
      </w:r>
      <w:r>
        <w:rPr>
          <w:sz w:val="22"/>
          <w:szCs w:val="22"/>
          <w:lang w:eastAsia="zh-CN"/>
        </w:rPr>
        <w:t xml:space="preserve"> Only inter-band con-current operation of V2X SL and </w:t>
      </w:r>
      <w:proofErr w:type="spellStart"/>
      <w:r>
        <w:rPr>
          <w:sz w:val="22"/>
          <w:szCs w:val="22"/>
          <w:lang w:eastAsia="zh-CN"/>
        </w:rPr>
        <w:t>Uu</w:t>
      </w:r>
      <w:proofErr w:type="spellEnd"/>
      <w:r>
        <w:rPr>
          <w:sz w:val="22"/>
          <w:szCs w:val="22"/>
          <w:lang w:eastAsia="zh-CN"/>
        </w:rPr>
        <w:t xml:space="preserve"> are supported.</w:t>
      </w:r>
    </w:p>
    <w:p w14:paraId="7C30E425" w14:textId="39B3D403" w:rsidR="005E10C3" w:rsidRDefault="005E10C3" w:rsidP="00C155EF">
      <w:pPr>
        <w:spacing w:before="240" w:after="0"/>
        <w:rPr>
          <w:sz w:val="22"/>
          <w:szCs w:val="22"/>
          <w:lang w:eastAsia="zh-CN"/>
        </w:rPr>
      </w:pPr>
      <w:r>
        <w:rPr>
          <w:sz w:val="22"/>
          <w:szCs w:val="22"/>
          <w:lang w:eastAsia="zh-CN"/>
        </w:rPr>
        <w:t>There were extensive discussions on new operating scenarios in the RF session in the last meeting. Following agreements were reached and captured in [3].</w:t>
      </w:r>
    </w:p>
    <w:tbl>
      <w:tblPr>
        <w:tblStyle w:val="af6"/>
        <w:tblW w:w="0" w:type="auto"/>
        <w:tblLook w:val="04A0" w:firstRow="1" w:lastRow="0" w:firstColumn="1" w:lastColumn="0" w:noHBand="0" w:noVBand="1"/>
      </w:tblPr>
      <w:tblGrid>
        <w:gridCol w:w="9629"/>
      </w:tblGrid>
      <w:tr w:rsidR="00165ED0" w:rsidRPr="00165ED0" w14:paraId="74769A96" w14:textId="77777777" w:rsidTr="00165ED0">
        <w:tc>
          <w:tcPr>
            <w:tcW w:w="9629" w:type="dxa"/>
          </w:tcPr>
          <w:p w14:paraId="65DD8CA6" w14:textId="77777777" w:rsidR="00D03AF4" w:rsidRPr="00D03AF4" w:rsidRDefault="00D03AF4" w:rsidP="00D03AF4">
            <w:pPr>
              <w:numPr>
                <w:ilvl w:val="0"/>
                <w:numId w:val="28"/>
              </w:numPr>
              <w:spacing w:after="0"/>
              <w:rPr>
                <w:i/>
                <w:iCs/>
                <w:sz w:val="22"/>
                <w:szCs w:val="22"/>
                <w:lang w:val="en-US" w:eastAsia="zh-CN"/>
              </w:rPr>
            </w:pPr>
            <w:r w:rsidRPr="00D03AF4">
              <w:rPr>
                <w:i/>
                <w:iCs/>
                <w:sz w:val="22"/>
                <w:szCs w:val="22"/>
                <w:lang w:val="en-US" w:eastAsia="zh-CN"/>
              </w:rPr>
              <w:t xml:space="preserve">Do not use duplex mode to describe intra-band con-current V2X operation. Use “con-current SL transmission and </w:t>
            </w:r>
            <w:proofErr w:type="spellStart"/>
            <w:r w:rsidRPr="00D03AF4">
              <w:rPr>
                <w:i/>
                <w:iCs/>
                <w:sz w:val="22"/>
                <w:szCs w:val="22"/>
                <w:lang w:val="en-US" w:eastAsia="zh-CN"/>
              </w:rPr>
              <w:t>Uu</w:t>
            </w:r>
            <w:proofErr w:type="spellEnd"/>
            <w:r w:rsidRPr="00D03AF4">
              <w:rPr>
                <w:i/>
                <w:iCs/>
                <w:sz w:val="22"/>
                <w:szCs w:val="22"/>
                <w:lang w:val="en-US" w:eastAsia="zh-CN"/>
              </w:rPr>
              <w:t xml:space="preserve"> transmission operation” and “con-current reception of SL and </w:t>
            </w:r>
            <w:proofErr w:type="spellStart"/>
            <w:r w:rsidRPr="00D03AF4">
              <w:rPr>
                <w:i/>
                <w:iCs/>
                <w:sz w:val="22"/>
                <w:szCs w:val="22"/>
                <w:lang w:val="en-US" w:eastAsia="zh-CN"/>
              </w:rPr>
              <w:t>Uu</w:t>
            </w:r>
            <w:proofErr w:type="spellEnd"/>
            <w:r w:rsidRPr="00D03AF4">
              <w:rPr>
                <w:i/>
                <w:iCs/>
                <w:sz w:val="22"/>
                <w:szCs w:val="22"/>
                <w:lang w:val="en-US" w:eastAsia="zh-CN"/>
              </w:rPr>
              <w:t xml:space="preserve"> transmission operation” terminology to separate the discussion of FDM operation between </w:t>
            </w:r>
            <w:proofErr w:type="spellStart"/>
            <w:r w:rsidRPr="00D03AF4">
              <w:rPr>
                <w:i/>
                <w:iCs/>
                <w:sz w:val="22"/>
                <w:szCs w:val="22"/>
                <w:lang w:val="en-US" w:eastAsia="zh-CN"/>
              </w:rPr>
              <w:t>Uu</w:t>
            </w:r>
            <w:proofErr w:type="spellEnd"/>
            <w:r w:rsidRPr="00D03AF4">
              <w:rPr>
                <w:i/>
                <w:iCs/>
                <w:sz w:val="22"/>
                <w:szCs w:val="22"/>
                <w:lang w:val="en-US" w:eastAsia="zh-CN"/>
              </w:rPr>
              <w:t xml:space="preserve"> and SL operating in a licensed band.</w:t>
            </w:r>
          </w:p>
          <w:p w14:paraId="5D404E06" w14:textId="49DCECDA" w:rsidR="00D03AF4" w:rsidRDefault="00D03AF4" w:rsidP="00D03AF4">
            <w:pPr>
              <w:numPr>
                <w:ilvl w:val="0"/>
                <w:numId w:val="28"/>
              </w:numPr>
              <w:spacing w:after="0"/>
              <w:rPr>
                <w:i/>
                <w:iCs/>
                <w:sz w:val="22"/>
                <w:szCs w:val="22"/>
                <w:lang w:val="en-US" w:eastAsia="zh-CN"/>
              </w:rPr>
            </w:pPr>
            <w:r w:rsidRPr="00D03AF4">
              <w:rPr>
                <w:i/>
                <w:iCs/>
                <w:sz w:val="22"/>
                <w:szCs w:val="22"/>
                <w:lang w:val="en-US" w:eastAsia="zh-CN"/>
              </w:rPr>
              <w:t>Simultaneous NR UL Transmission and NR SL reception with adjacent carrier in TDD band are not allowed, and then RAN4 allow intra-band con-current SL operation with adjacent carrier for FDM operation in TDD band without in-device coexistence study.</w:t>
            </w:r>
          </w:p>
          <w:p w14:paraId="3B77313A" w14:textId="4D6BB584" w:rsidR="00D03AF4" w:rsidRPr="00D03AF4" w:rsidRDefault="009534B5" w:rsidP="00111F6E">
            <w:pPr>
              <w:numPr>
                <w:ilvl w:val="0"/>
                <w:numId w:val="28"/>
              </w:numPr>
              <w:tabs>
                <w:tab w:val="num" w:pos="1440"/>
              </w:tabs>
              <w:spacing w:after="0"/>
              <w:rPr>
                <w:i/>
                <w:iCs/>
                <w:sz w:val="22"/>
                <w:szCs w:val="22"/>
                <w:lang w:val="en-US" w:eastAsia="zh-CN"/>
              </w:rPr>
            </w:pPr>
            <w:r w:rsidRPr="009534B5">
              <w:rPr>
                <w:i/>
                <w:iCs/>
                <w:sz w:val="22"/>
                <w:szCs w:val="22"/>
                <w:lang w:val="en-US" w:eastAsia="zh-CN"/>
              </w:rPr>
              <w:t xml:space="preserve">RAN4 decide whether to allow con-current reception of SL and </w:t>
            </w:r>
            <w:proofErr w:type="spellStart"/>
            <w:r w:rsidRPr="009534B5">
              <w:rPr>
                <w:i/>
                <w:iCs/>
                <w:sz w:val="22"/>
                <w:szCs w:val="22"/>
                <w:lang w:val="en-US" w:eastAsia="zh-CN"/>
              </w:rPr>
              <w:t>Uu</w:t>
            </w:r>
            <w:proofErr w:type="spellEnd"/>
            <w:r w:rsidRPr="009534B5">
              <w:rPr>
                <w:i/>
                <w:iCs/>
                <w:sz w:val="22"/>
                <w:szCs w:val="22"/>
                <w:lang w:val="en-US" w:eastAsia="zh-CN"/>
              </w:rPr>
              <w:t xml:space="preserve"> transmission operation in the licensed band in next meeting.</w:t>
            </w:r>
          </w:p>
          <w:p w14:paraId="6B287605" w14:textId="7EE5D6E7" w:rsidR="00D03AF4" w:rsidRDefault="00D03AF4" w:rsidP="00D03AF4">
            <w:pPr>
              <w:numPr>
                <w:ilvl w:val="0"/>
                <w:numId w:val="28"/>
              </w:numPr>
              <w:spacing w:after="0"/>
              <w:rPr>
                <w:i/>
                <w:iCs/>
                <w:sz w:val="22"/>
                <w:szCs w:val="22"/>
                <w:lang w:val="en-US" w:eastAsia="zh-CN"/>
              </w:rPr>
            </w:pPr>
            <w:r w:rsidRPr="00D03AF4">
              <w:rPr>
                <w:i/>
                <w:iCs/>
                <w:sz w:val="22"/>
                <w:szCs w:val="22"/>
                <w:lang w:val="en-US" w:eastAsia="zh-CN"/>
              </w:rPr>
              <w:t>Focus on intra-band con-current V2X operation with adjacent carrier for TDD band and deprioritize FDD band. FDD band can be studied once operator has request.</w:t>
            </w:r>
          </w:p>
          <w:p w14:paraId="527245F1" w14:textId="05F3DB56" w:rsidR="00D03AF4" w:rsidRPr="00D03AF4" w:rsidRDefault="009534B5" w:rsidP="005F27F1">
            <w:pPr>
              <w:numPr>
                <w:ilvl w:val="0"/>
                <w:numId w:val="28"/>
              </w:numPr>
              <w:tabs>
                <w:tab w:val="num" w:pos="1440"/>
              </w:tabs>
              <w:spacing w:after="0"/>
              <w:rPr>
                <w:i/>
                <w:iCs/>
                <w:sz w:val="22"/>
                <w:szCs w:val="22"/>
                <w:lang w:val="en-US" w:eastAsia="zh-CN"/>
              </w:rPr>
            </w:pPr>
            <w:r w:rsidRPr="009534B5">
              <w:rPr>
                <w:i/>
                <w:iCs/>
                <w:sz w:val="22"/>
                <w:szCs w:val="22"/>
                <w:lang w:val="en-US" w:eastAsia="zh-CN"/>
              </w:rPr>
              <w:t xml:space="preserve">Prioritize the scenario for </w:t>
            </w:r>
            <w:proofErr w:type="spellStart"/>
            <w:r w:rsidRPr="009534B5">
              <w:rPr>
                <w:i/>
                <w:iCs/>
                <w:sz w:val="22"/>
                <w:szCs w:val="22"/>
                <w:lang w:val="en-US" w:eastAsia="zh-CN"/>
              </w:rPr>
              <w:t>Uu</w:t>
            </w:r>
            <w:proofErr w:type="spellEnd"/>
            <w:r w:rsidRPr="009534B5">
              <w:rPr>
                <w:i/>
                <w:iCs/>
                <w:sz w:val="22"/>
                <w:szCs w:val="22"/>
                <w:lang w:val="en-US" w:eastAsia="zh-CN"/>
              </w:rPr>
              <w:t xml:space="preserve"> and SL in both the same carrier and different carrier for intra-band V2X operation (TDM).</w:t>
            </w:r>
          </w:p>
          <w:p w14:paraId="4EE4E5A3" w14:textId="77777777" w:rsidR="00D03AF4" w:rsidRPr="00D03AF4" w:rsidRDefault="00D03AF4" w:rsidP="00D03AF4">
            <w:pPr>
              <w:numPr>
                <w:ilvl w:val="0"/>
                <w:numId w:val="28"/>
              </w:numPr>
              <w:spacing w:after="0"/>
              <w:rPr>
                <w:i/>
                <w:iCs/>
                <w:sz w:val="22"/>
                <w:szCs w:val="22"/>
                <w:lang w:val="en-US" w:eastAsia="zh-CN"/>
              </w:rPr>
            </w:pPr>
            <w:r w:rsidRPr="00D03AF4">
              <w:rPr>
                <w:i/>
                <w:iCs/>
                <w:sz w:val="22"/>
                <w:szCs w:val="22"/>
                <w:lang w:val="en-US" w:eastAsia="zh-CN"/>
              </w:rPr>
              <w:t xml:space="preserve">The priority rule, </w:t>
            </w:r>
            <w:proofErr w:type="gramStart"/>
            <w:r w:rsidRPr="00D03AF4">
              <w:rPr>
                <w:i/>
                <w:iCs/>
                <w:sz w:val="22"/>
                <w:szCs w:val="22"/>
                <w:lang w:val="en-US" w:eastAsia="zh-CN"/>
              </w:rPr>
              <w:t>i.e.</w:t>
            </w:r>
            <w:proofErr w:type="gramEnd"/>
            <w:r w:rsidRPr="00D03AF4">
              <w:rPr>
                <w:i/>
                <w:iCs/>
                <w:sz w:val="22"/>
                <w:szCs w:val="22"/>
                <w:lang w:val="en-US" w:eastAsia="zh-CN"/>
              </w:rPr>
              <w:t xml:space="preserve"> the switching period is located on the RAT that has a lower priority, is considered as a starting point.</w:t>
            </w:r>
          </w:p>
          <w:p w14:paraId="4DF2BE2D" w14:textId="716ACFF4" w:rsidR="0020470B" w:rsidRPr="007A7174" w:rsidRDefault="0020470B" w:rsidP="005E10C3">
            <w:pPr>
              <w:tabs>
                <w:tab w:val="num" w:pos="2160"/>
              </w:tabs>
              <w:spacing w:after="0"/>
              <w:rPr>
                <w:sz w:val="22"/>
                <w:szCs w:val="22"/>
                <w:lang w:val="en-US" w:eastAsia="zh-CN"/>
              </w:rPr>
            </w:pPr>
          </w:p>
        </w:tc>
      </w:tr>
    </w:tbl>
    <w:p w14:paraId="51398C9D" w14:textId="0EB3C65E" w:rsidR="009534B5" w:rsidRPr="00B53B55" w:rsidRDefault="009534B5" w:rsidP="00B823CA">
      <w:pPr>
        <w:spacing w:before="240" w:after="0"/>
        <w:rPr>
          <w:i/>
          <w:iCs/>
          <w:sz w:val="22"/>
          <w:szCs w:val="22"/>
          <w:lang w:eastAsia="zh-CN"/>
        </w:rPr>
      </w:pPr>
      <w:r>
        <w:rPr>
          <w:sz w:val="22"/>
          <w:szCs w:val="22"/>
          <w:lang w:eastAsia="zh-CN"/>
        </w:rPr>
        <w:t>I</w:t>
      </w:r>
      <w:r w:rsidR="0020470B">
        <w:rPr>
          <w:sz w:val="22"/>
          <w:szCs w:val="22"/>
          <w:lang w:eastAsia="zh-CN"/>
        </w:rPr>
        <w:t xml:space="preserve">ntra-band con-current </w:t>
      </w:r>
      <w:proofErr w:type="spellStart"/>
      <w:r w:rsidR="005B0048">
        <w:rPr>
          <w:sz w:val="22"/>
          <w:szCs w:val="22"/>
          <w:lang w:eastAsia="zh-CN"/>
        </w:rPr>
        <w:t>sidelink</w:t>
      </w:r>
      <w:proofErr w:type="spellEnd"/>
      <w:r w:rsidR="0020470B">
        <w:rPr>
          <w:sz w:val="22"/>
          <w:szCs w:val="22"/>
          <w:lang w:eastAsia="zh-CN"/>
        </w:rPr>
        <w:t xml:space="preserve"> operation </w:t>
      </w:r>
      <w:r w:rsidR="005B0048">
        <w:rPr>
          <w:sz w:val="22"/>
          <w:szCs w:val="22"/>
          <w:lang w:eastAsia="zh-CN"/>
        </w:rPr>
        <w:t xml:space="preserve">in a licensed band </w:t>
      </w:r>
      <w:r w:rsidR="0020470B">
        <w:rPr>
          <w:sz w:val="22"/>
          <w:szCs w:val="22"/>
          <w:lang w:eastAsia="zh-CN"/>
        </w:rPr>
        <w:t>are supported in Rel-17.</w:t>
      </w:r>
      <w:r w:rsidR="003A39E4">
        <w:rPr>
          <w:sz w:val="22"/>
          <w:szCs w:val="22"/>
          <w:lang w:eastAsia="zh-CN"/>
        </w:rPr>
        <w:t xml:space="preserve"> Based on </w:t>
      </w:r>
      <w:r>
        <w:rPr>
          <w:sz w:val="22"/>
          <w:szCs w:val="22"/>
          <w:lang w:eastAsia="zh-CN"/>
        </w:rPr>
        <w:t>agreements</w:t>
      </w:r>
      <w:r w:rsidR="003A39E4">
        <w:rPr>
          <w:sz w:val="22"/>
          <w:szCs w:val="22"/>
          <w:lang w:eastAsia="zh-CN"/>
        </w:rPr>
        <w:t xml:space="preserve"> in RF session, </w:t>
      </w:r>
      <w:r>
        <w:rPr>
          <w:sz w:val="22"/>
          <w:szCs w:val="22"/>
          <w:lang w:eastAsia="zh-CN"/>
        </w:rPr>
        <w:t>the main f</w:t>
      </w:r>
      <w:r w:rsidR="00D03AF4" w:rsidRPr="00D03AF4">
        <w:rPr>
          <w:sz w:val="22"/>
          <w:szCs w:val="22"/>
          <w:lang w:eastAsia="zh-CN"/>
        </w:rPr>
        <w:t>ocus</w:t>
      </w:r>
      <w:r>
        <w:rPr>
          <w:sz w:val="22"/>
          <w:szCs w:val="22"/>
          <w:lang w:eastAsia="zh-CN"/>
        </w:rPr>
        <w:t xml:space="preserve"> in Rel-17 is</w:t>
      </w:r>
      <w:r w:rsidR="00D03AF4" w:rsidRPr="00D03AF4">
        <w:rPr>
          <w:sz w:val="22"/>
          <w:szCs w:val="22"/>
          <w:lang w:eastAsia="zh-CN"/>
        </w:rPr>
        <w:t xml:space="preserve"> on intra-band con-current V2X operation with adjacent carrier for </w:t>
      </w:r>
      <w:r w:rsidR="00D03AF4" w:rsidRPr="00D03AF4">
        <w:rPr>
          <w:sz w:val="22"/>
          <w:szCs w:val="22"/>
          <w:lang w:eastAsia="zh-CN"/>
        </w:rPr>
        <w:lastRenderedPageBreak/>
        <w:t>TDD band</w:t>
      </w:r>
      <w:r w:rsidR="003A39E4">
        <w:rPr>
          <w:sz w:val="22"/>
          <w:szCs w:val="22"/>
          <w:lang w:eastAsia="zh-CN"/>
        </w:rPr>
        <w:t>.</w:t>
      </w:r>
      <w:r>
        <w:rPr>
          <w:sz w:val="22"/>
          <w:szCs w:val="22"/>
          <w:lang w:eastAsia="zh-CN"/>
        </w:rPr>
        <w:t xml:space="preserve"> In addition, </w:t>
      </w:r>
      <w:r w:rsidRPr="00D03AF4">
        <w:rPr>
          <w:sz w:val="22"/>
          <w:szCs w:val="22"/>
          <w:lang w:val="en-US" w:eastAsia="zh-CN"/>
        </w:rPr>
        <w:t>simultaneous</w:t>
      </w:r>
      <w:r w:rsidR="00D03AF4" w:rsidRPr="00D03AF4">
        <w:rPr>
          <w:sz w:val="22"/>
          <w:szCs w:val="22"/>
          <w:lang w:val="en-US" w:eastAsia="zh-CN"/>
        </w:rPr>
        <w:t xml:space="preserve"> NR UL Transmission and NR SL reception with adjacent carrier in TDD band are not </w:t>
      </w:r>
      <w:r>
        <w:rPr>
          <w:sz w:val="22"/>
          <w:szCs w:val="22"/>
          <w:lang w:val="en-US" w:eastAsia="zh-CN"/>
        </w:rPr>
        <w:t>supported. It will be decided in the next meeting</w:t>
      </w:r>
      <w:r w:rsidRPr="009534B5">
        <w:rPr>
          <w:sz w:val="22"/>
          <w:szCs w:val="22"/>
          <w:lang w:val="en-US" w:eastAsia="zh-CN"/>
        </w:rPr>
        <w:t xml:space="preserve"> </w:t>
      </w:r>
      <w:r>
        <w:rPr>
          <w:sz w:val="22"/>
          <w:szCs w:val="22"/>
          <w:lang w:val="en-US" w:eastAsia="zh-CN"/>
        </w:rPr>
        <w:t xml:space="preserve">whether or not </w:t>
      </w:r>
      <w:r w:rsidRPr="009534B5">
        <w:rPr>
          <w:sz w:val="22"/>
          <w:szCs w:val="22"/>
          <w:lang w:val="en-US" w:eastAsia="zh-CN"/>
        </w:rPr>
        <w:t xml:space="preserve">con-current reception of SL and </w:t>
      </w:r>
      <w:proofErr w:type="spellStart"/>
      <w:r w:rsidRPr="009534B5">
        <w:rPr>
          <w:sz w:val="22"/>
          <w:szCs w:val="22"/>
          <w:lang w:val="en-US" w:eastAsia="zh-CN"/>
        </w:rPr>
        <w:t>Uu</w:t>
      </w:r>
      <w:proofErr w:type="spellEnd"/>
      <w:r w:rsidRPr="009534B5">
        <w:rPr>
          <w:sz w:val="22"/>
          <w:szCs w:val="22"/>
          <w:lang w:val="en-US" w:eastAsia="zh-CN"/>
        </w:rPr>
        <w:t xml:space="preserve"> transmission operation</w:t>
      </w:r>
      <w:r>
        <w:rPr>
          <w:sz w:val="22"/>
          <w:szCs w:val="22"/>
          <w:lang w:val="en-US" w:eastAsia="zh-CN"/>
        </w:rPr>
        <w:t xml:space="preserve"> on non-adjacent carriers are supported.</w:t>
      </w:r>
      <w:r w:rsidR="00B53B55">
        <w:rPr>
          <w:sz w:val="22"/>
          <w:szCs w:val="22"/>
          <w:lang w:val="en-US" w:eastAsia="zh-CN"/>
        </w:rPr>
        <w:t xml:space="preserve"> TDM </w:t>
      </w:r>
      <w:r w:rsidR="00B53B55" w:rsidRPr="00B53B55">
        <w:rPr>
          <w:sz w:val="22"/>
          <w:szCs w:val="22"/>
          <w:lang w:val="en-US" w:eastAsia="zh-CN"/>
        </w:rPr>
        <w:t xml:space="preserve">for </w:t>
      </w:r>
      <w:r w:rsidRPr="009534B5">
        <w:rPr>
          <w:sz w:val="22"/>
          <w:szCs w:val="22"/>
          <w:lang w:val="en-US" w:eastAsia="zh-CN"/>
        </w:rPr>
        <w:t xml:space="preserve">the scenario for </w:t>
      </w:r>
      <w:proofErr w:type="spellStart"/>
      <w:r w:rsidRPr="009534B5">
        <w:rPr>
          <w:sz w:val="22"/>
          <w:szCs w:val="22"/>
          <w:lang w:val="en-US" w:eastAsia="zh-CN"/>
        </w:rPr>
        <w:t>Uu</w:t>
      </w:r>
      <w:proofErr w:type="spellEnd"/>
      <w:r w:rsidRPr="009534B5">
        <w:rPr>
          <w:sz w:val="22"/>
          <w:szCs w:val="22"/>
          <w:lang w:val="en-US" w:eastAsia="zh-CN"/>
        </w:rPr>
        <w:t xml:space="preserve"> and SL in both the same carrier and different carrier for intra-band V2X operation</w:t>
      </w:r>
      <w:r w:rsidR="00B53B55">
        <w:rPr>
          <w:sz w:val="22"/>
          <w:szCs w:val="22"/>
          <w:lang w:val="en-US" w:eastAsia="zh-CN"/>
        </w:rPr>
        <w:t xml:space="preserve"> is prioritized.</w:t>
      </w:r>
    </w:p>
    <w:p w14:paraId="1191EEA9" w14:textId="46549638" w:rsidR="005B0048" w:rsidRDefault="00ED1A1C" w:rsidP="00B823CA">
      <w:pPr>
        <w:spacing w:before="240" w:after="0"/>
        <w:rPr>
          <w:sz w:val="22"/>
          <w:szCs w:val="22"/>
          <w:lang w:eastAsia="zh-CN"/>
        </w:rPr>
      </w:pPr>
      <w:r>
        <w:rPr>
          <w:sz w:val="22"/>
          <w:szCs w:val="22"/>
          <w:lang w:eastAsia="zh-CN"/>
        </w:rPr>
        <w:t xml:space="preserve">For the intra-band con-current </w:t>
      </w:r>
      <w:proofErr w:type="spellStart"/>
      <w:r w:rsidR="002C6936">
        <w:rPr>
          <w:sz w:val="22"/>
          <w:szCs w:val="22"/>
          <w:lang w:eastAsia="zh-CN"/>
        </w:rPr>
        <w:t>sidelink</w:t>
      </w:r>
      <w:proofErr w:type="spellEnd"/>
      <w:r>
        <w:rPr>
          <w:sz w:val="22"/>
          <w:szCs w:val="22"/>
          <w:lang w:eastAsia="zh-CN"/>
        </w:rPr>
        <w:t xml:space="preserve"> operation with TDM, the impacts on RRM requirements would be that if </w:t>
      </w:r>
      <w:r w:rsidR="00C71719">
        <w:rPr>
          <w:sz w:val="22"/>
          <w:szCs w:val="22"/>
          <w:lang w:eastAsia="zh-CN"/>
        </w:rPr>
        <w:t xml:space="preserve">V2X </w:t>
      </w:r>
      <w:r>
        <w:rPr>
          <w:sz w:val="22"/>
          <w:szCs w:val="22"/>
          <w:lang w:eastAsia="zh-CN"/>
        </w:rPr>
        <w:t>RRM measurement w</w:t>
      </w:r>
      <w:r w:rsidR="00C71719">
        <w:rPr>
          <w:sz w:val="22"/>
          <w:szCs w:val="22"/>
          <w:lang w:eastAsia="zh-CN"/>
        </w:rPr>
        <w:t>ould</w:t>
      </w:r>
      <w:r>
        <w:rPr>
          <w:sz w:val="22"/>
          <w:szCs w:val="22"/>
          <w:lang w:eastAsia="zh-CN"/>
        </w:rPr>
        <w:t xml:space="preserve"> be impacted by </w:t>
      </w:r>
      <w:proofErr w:type="spellStart"/>
      <w:r>
        <w:rPr>
          <w:sz w:val="22"/>
          <w:szCs w:val="22"/>
          <w:lang w:eastAsia="zh-CN"/>
        </w:rPr>
        <w:t>Uu</w:t>
      </w:r>
      <w:proofErr w:type="spellEnd"/>
      <w:r>
        <w:rPr>
          <w:sz w:val="22"/>
          <w:szCs w:val="22"/>
          <w:lang w:eastAsia="zh-CN"/>
        </w:rPr>
        <w:t xml:space="preserve"> transmission</w:t>
      </w:r>
      <w:r w:rsidR="00C71719">
        <w:rPr>
          <w:sz w:val="22"/>
          <w:szCs w:val="22"/>
          <w:lang w:eastAsia="zh-CN"/>
        </w:rPr>
        <w:t>.</w:t>
      </w:r>
      <w:r w:rsidR="008F10C2" w:rsidRPr="008F10C2">
        <w:rPr>
          <w:sz w:val="22"/>
          <w:szCs w:val="22"/>
          <w:lang w:eastAsia="zh-CN"/>
        </w:rPr>
        <w:t xml:space="preserve"> </w:t>
      </w:r>
      <w:r w:rsidR="008F10C2">
        <w:rPr>
          <w:sz w:val="22"/>
          <w:szCs w:val="22"/>
          <w:lang w:eastAsia="zh-CN"/>
        </w:rPr>
        <w:t xml:space="preserve">The scheduling of SL are only on uplink slots for </w:t>
      </w:r>
      <w:proofErr w:type="spellStart"/>
      <w:r w:rsidR="008F10C2">
        <w:rPr>
          <w:sz w:val="22"/>
          <w:szCs w:val="22"/>
          <w:lang w:eastAsia="zh-CN"/>
        </w:rPr>
        <w:t>Uu</w:t>
      </w:r>
      <w:proofErr w:type="spellEnd"/>
      <w:r w:rsidR="008F10C2">
        <w:rPr>
          <w:sz w:val="22"/>
          <w:szCs w:val="22"/>
          <w:lang w:eastAsia="zh-CN"/>
        </w:rPr>
        <w:t xml:space="preserve"> in a TDD band</w:t>
      </w:r>
      <w:r>
        <w:rPr>
          <w:sz w:val="22"/>
          <w:szCs w:val="22"/>
          <w:lang w:eastAsia="zh-CN"/>
        </w:rPr>
        <w:t>.</w:t>
      </w:r>
      <w:r w:rsidR="00F22266">
        <w:rPr>
          <w:sz w:val="22"/>
          <w:szCs w:val="22"/>
          <w:lang w:eastAsia="zh-CN"/>
        </w:rPr>
        <w:t xml:space="preserve"> </w:t>
      </w:r>
      <w:r w:rsidR="005B0048">
        <w:rPr>
          <w:sz w:val="22"/>
          <w:szCs w:val="22"/>
          <w:lang w:eastAsia="zh-CN"/>
        </w:rPr>
        <w:t xml:space="preserve">In our understanding, the scheduling of </w:t>
      </w:r>
      <w:proofErr w:type="spellStart"/>
      <w:r w:rsidR="005B0048">
        <w:rPr>
          <w:sz w:val="22"/>
          <w:szCs w:val="22"/>
          <w:lang w:eastAsia="zh-CN"/>
        </w:rPr>
        <w:t>Uu</w:t>
      </w:r>
      <w:proofErr w:type="spellEnd"/>
      <w:r w:rsidR="005B0048">
        <w:rPr>
          <w:sz w:val="22"/>
          <w:szCs w:val="22"/>
          <w:lang w:eastAsia="zh-CN"/>
        </w:rPr>
        <w:t xml:space="preserve"> and SL for TDM should be static or semi-static and</w:t>
      </w:r>
      <w:r w:rsidR="008F10C2">
        <w:rPr>
          <w:sz w:val="22"/>
          <w:szCs w:val="22"/>
          <w:lang w:eastAsia="zh-CN"/>
        </w:rPr>
        <w:t xml:space="preserve"> </w:t>
      </w:r>
      <w:r w:rsidR="005B0048">
        <w:rPr>
          <w:sz w:val="22"/>
          <w:szCs w:val="22"/>
          <w:lang w:eastAsia="zh-CN"/>
        </w:rPr>
        <w:t xml:space="preserve">no collision would happen. The SL transmission and reception are not impacted by any </w:t>
      </w:r>
      <w:proofErr w:type="spellStart"/>
      <w:r w:rsidR="005B0048">
        <w:rPr>
          <w:sz w:val="22"/>
          <w:szCs w:val="22"/>
          <w:lang w:eastAsia="zh-CN"/>
        </w:rPr>
        <w:t>Uu</w:t>
      </w:r>
      <w:proofErr w:type="spellEnd"/>
      <w:r w:rsidR="005B0048">
        <w:rPr>
          <w:sz w:val="22"/>
          <w:szCs w:val="22"/>
          <w:lang w:eastAsia="zh-CN"/>
        </w:rPr>
        <w:t xml:space="preserve"> transmission. Thus, there would be no RRM requirements impact from measurement perspective.</w:t>
      </w:r>
    </w:p>
    <w:p w14:paraId="151FB6B8" w14:textId="006A670A" w:rsidR="0039016F" w:rsidRDefault="00D275BD" w:rsidP="00B823CA">
      <w:pPr>
        <w:spacing w:before="240" w:after="0"/>
        <w:rPr>
          <w:sz w:val="22"/>
          <w:szCs w:val="22"/>
          <w:lang w:eastAsia="zh-CN"/>
        </w:rPr>
      </w:pPr>
      <w:r>
        <w:rPr>
          <w:sz w:val="22"/>
          <w:szCs w:val="22"/>
          <w:lang w:eastAsia="zh-CN"/>
        </w:rPr>
        <w:t>One issue regarding new operating scenario raised in the last meeting is the impact on UE transmit timing requirements.</w:t>
      </w:r>
      <w:r w:rsidR="00A151D8">
        <w:rPr>
          <w:sz w:val="22"/>
          <w:szCs w:val="22"/>
          <w:lang w:eastAsia="zh-CN"/>
        </w:rPr>
        <w:t xml:space="preserve"> If N</w:t>
      </w:r>
      <w:r w:rsidR="00A151D8" w:rsidRPr="00152D37">
        <w:rPr>
          <w:sz w:val="22"/>
          <w:szCs w:val="22"/>
          <w:vertAlign w:val="subscript"/>
          <w:lang w:eastAsia="zh-CN"/>
        </w:rPr>
        <w:t>T</w:t>
      </w:r>
      <w:r w:rsidR="00152D37" w:rsidRPr="00152D37">
        <w:rPr>
          <w:sz w:val="22"/>
          <w:szCs w:val="22"/>
          <w:vertAlign w:val="subscript"/>
          <w:lang w:eastAsia="zh-CN"/>
        </w:rPr>
        <w:t>A</w:t>
      </w:r>
      <w:r w:rsidR="00A151D8" w:rsidRPr="00152D37">
        <w:rPr>
          <w:sz w:val="22"/>
          <w:szCs w:val="22"/>
          <w:vertAlign w:val="subscript"/>
          <w:lang w:eastAsia="zh-CN"/>
        </w:rPr>
        <w:t>-offset</w:t>
      </w:r>
      <w:r w:rsidR="00E86A86" w:rsidRPr="00152D37">
        <w:rPr>
          <w:sz w:val="22"/>
          <w:szCs w:val="22"/>
          <w:vertAlign w:val="subscript"/>
          <w:lang w:eastAsia="zh-CN"/>
        </w:rPr>
        <w:t xml:space="preserve"> </w:t>
      </w:r>
      <w:r w:rsidR="00E86A86">
        <w:rPr>
          <w:rFonts w:hint="eastAsia"/>
          <w:sz w:val="22"/>
          <w:szCs w:val="22"/>
          <w:lang w:eastAsia="zh-CN"/>
        </w:rPr>
        <w:t>=</w:t>
      </w:r>
      <w:r w:rsidR="00E86A86">
        <w:rPr>
          <w:sz w:val="22"/>
          <w:szCs w:val="22"/>
          <w:lang w:eastAsia="zh-CN"/>
        </w:rPr>
        <w:t xml:space="preserve"> 0</w:t>
      </w:r>
      <w:r w:rsidR="00A151D8">
        <w:rPr>
          <w:sz w:val="22"/>
          <w:szCs w:val="22"/>
          <w:lang w:eastAsia="zh-CN"/>
        </w:rPr>
        <w:t xml:space="preserve"> is </w:t>
      </w:r>
      <w:r w:rsidR="00152D37">
        <w:rPr>
          <w:sz w:val="22"/>
          <w:szCs w:val="22"/>
          <w:lang w:eastAsia="zh-CN"/>
        </w:rPr>
        <w:t xml:space="preserve">still </w:t>
      </w:r>
      <w:r w:rsidR="00A151D8">
        <w:rPr>
          <w:sz w:val="22"/>
          <w:szCs w:val="22"/>
          <w:lang w:eastAsia="zh-CN"/>
        </w:rPr>
        <w:t xml:space="preserve">assumed </w:t>
      </w:r>
      <w:r w:rsidR="00891BF4">
        <w:rPr>
          <w:sz w:val="22"/>
          <w:szCs w:val="22"/>
          <w:lang w:eastAsia="zh-CN"/>
        </w:rPr>
        <w:t xml:space="preserve">when </w:t>
      </w:r>
      <w:r w:rsidR="00993556" w:rsidRPr="00993556">
        <w:rPr>
          <w:sz w:val="22"/>
          <w:szCs w:val="22"/>
          <w:lang w:eastAsia="zh-CN"/>
        </w:rPr>
        <w:t>NR Cell</w:t>
      </w:r>
      <w:r w:rsidR="00891BF4">
        <w:rPr>
          <w:sz w:val="22"/>
          <w:szCs w:val="22"/>
          <w:lang w:eastAsia="zh-CN"/>
        </w:rPr>
        <w:t xml:space="preserve"> is used</w:t>
      </w:r>
      <w:r w:rsidR="00993556" w:rsidRPr="00993556">
        <w:rPr>
          <w:sz w:val="22"/>
          <w:szCs w:val="22"/>
          <w:lang w:eastAsia="zh-CN"/>
        </w:rPr>
        <w:t xml:space="preserve"> as synchronization reference source</w:t>
      </w:r>
      <w:r w:rsidR="00891BF4">
        <w:rPr>
          <w:sz w:val="22"/>
          <w:szCs w:val="22"/>
          <w:lang w:eastAsia="zh-CN"/>
        </w:rPr>
        <w:t>, there would be collision between SL transmission and UL transmission for certain SCS scenarios.</w:t>
      </w:r>
    </w:p>
    <w:p w14:paraId="283C9D8E" w14:textId="7C49178E" w:rsidR="0039016F" w:rsidRDefault="00E40399" w:rsidP="00B823CA">
      <w:pPr>
        <w:spacing w:before="240" w:after="0"/>
        <w:rPr>
          <w:sz w:val="22"/>
          <w:szCs w:val="22"/>
          <w:lang w:eastAsia="zh-CN"/>
        </w:rPr>
      </w:pPr>
      <w:r>
        <w:rPr>
          <w:sz w:val="22"/>
          <w:szCs w:val="22"/>
          <w:lang w:eastAsia="zh-CN"/>
        </w:rPr>
        <w:t xml:space="preserve">SL transmission timing was also discussed in </w:t>
      </w:r>
      <w:r w:rsidR="0019411C">
        <w:rPr>
          <w:sz w:val="22"/>
          <w:szCs w:val="22"/>
          <w:lang w:eastAsia="zh-CN"/>
        </w:rPr>
        <w:t xml:space="preserve">the RF session. It was agreed to check with </w:t>
      </w:r>
      <w:r w:rsidR="0019411C">
        <w:rPr>
          <w:rFonts w:hint="eastAsia"/>
          <w:sz w:val="22"/>
          <w:szCs w:val="22"/>
          <w:lang w:eastAsia="zh-CN"/>
        </w:rPr>
        <w:t>RAN1</w:t>
      </w:r>
      <w:r w:rsidR="0019411C">
        <w:rPr>
          <w:sz w:val="22"/>
          <w:szCs w:val="22"/>
          <w:lang w:eastAsia="zh-CN"/>
        </w:rPr>
        <w:t xml:space="preserve"> if </w:t>
      </w:r>
      <w:r w:rsidR="004936FA">
        <w:rPr>
          <w:sz w:val="22"/>
          <w:szCs w:val="22"/>
          <w:lang w:eastAsia="zh-CN"/>
        </w:rPr>
        <w:t xml:space="preserve">SL transmission timing is aligned with </w:t>
      </w:r>
      <w:proofErr w:type="spellStart"/>
      <w:r w:rsidR="004936FA">
        <w:rPr>
          <w:sz w:val="22"/>
          <w:szCs w:val="22"/>
          <w:lang w:eastAsia="zh-CN"/>
        </w:rPr>
        <w:t>Uu</w:t>
      </w:r>
      <w:proofErr w:type="spellEnd"/>
      <w:r w:rsidR="004936FA">
        <w:rPr>
          <w:sz w:val="22"/>
          <w:szCs w:val="22"/>
          <w:lang w:eastAsia="zh-CN"/>
        </w:rPr>
        <w:t xml:space="preserve"> UL transmission timing is feasible for the new operating scenario. The options as follows were captured in the LS [4].</w:t>
      </w:r>
    </w:p>
    <w:tbl>
      <w:tblPr>
        <w:tblStyle w:val="af6"/>
        <w:tblW w:w="0" w:type="auto"/>
        <w:tblLook w:val="04A0" w:firstRow="1" w:lastRow="0" w:firstColumn="1" w:lastColumn="0" w:noHBand="0" w:noVBand="1"/>
      </w:tblPr>
      <w:tblGrid>
        <w:gridCol w:w="9629"/>
      </w:tblGrid>
      <w:tr w:rsidR="00E40399" w14:paraId="01D4A63C" w14:textId="77777777" w:rsidTr="00E40399">
        <w:tc>
          <w:tcPr>
            <w:tcW w:w="9629" w:type="dxa"/>
          </w:tcPr>
          <w:p w14:paraId="55F9EEA3" w14:textId="77777777" w:rsidR="00E40399" w:rsidRPr="004936FA" w:rsidRDefault="00E40399" w:rsidP="004936FA">
            <w:pPr>
              <w:spacing w:after="0"/>
              <w:rPr>
                <w:rFonts w:eastAsia="宋体"/>
                <w:bCs/>
                <w:i/>
                <w:iCs/>
                <w:lang w:eastAsia="zh-CN"/>
              </w:rPr>
            </w:pPr>
            <w:r w:rsidRPr="004936FA">
              <w:rPr>
                <w:rFonts w:eastAsia="宋体"/>
                <w:bCs/>
                <w:i/>
                <w:iCs/>
                <w:lang w:eastAsia="zh-CN"/>
              </w:rPr>
              <w:t>Option 1: To follow the Rel-16 agreement to align SL transmission timing with DL timing.</w:t>
            </w:r>
          </w:p>
          <w:p w14:paraId="7044CED0" w14:textId="77777777" w:rsidR="00E40399" w:rsidRPr="004936FA" w:rsidRDefault="00E40399" w:rsidP="004936FA">
            <w:pPr>
              <w:spacing w:after="0"/>
              <w:rPr>
                <w:rFonts w:eastAsia="宋体"/>
                <w:bCs/>
                <w:i/>
                <w:iCs/>
                <w:lang w:eastAsia="zh-CN"/>
              </w:rPr>
            </w:pPr>
            <w:r w:rsidRPr="004936FA">
              <w:rPr>
                <w:rFonts w:eastAsia="宋体"/>
                <w:bCs/>
                <w:i/>
                <w:iCs/>
                <w:lang w:eastAsia="zh-CN"/>
              </w:rPr>
              <w:t xml:space="preserve">Option 2: To reconsider SL transmission timing to align with UL timing to mitigate the interference between </w:t>
            </w:r>
            <w:proofErr w:type="spellStart"/>
            <w:r w:rsidRPr="004936FA">
              <w:rPr>
                <w:rFonts w:eastAsia="宋体"/>
                <w:bCs/>
                <w:i/>
                <w:iCs/>
                <w:lang w:eastAsia="zh-CN"/>
              </w:rPr>
              <w:t>Uu</w:t>
            </w:r>
            <w:proofErr w:type="spellEnd"/>
            <w:r w:rsidRPr="004936FA">
              <w:rPr>
                <w:rFonts w:eastAsia="宋体"/>
                <w:bCs/>
                <w:i/>
                <w:iCs/>
                <w:lang w:eastAsia="zh-CN"/>
              </w:rPr>
              <w:t xml:space="preserve"> and SL, i.e.</w:t>
            </w:r>
          </w:p>
          <w:p w14:paraId="1ABEEC1D" w14:textId="77777777" w:rsidR="00E40399" w:rsidRPr="004936FA" w:rsidRDefault="00E40399" w:rsidP="004936FA">
            <w:pPr>
              <w:numPr>
                <w:ilvl w:val="0"/>
                <w:numId w:val="35"/>
              </w:numPr>
              <w:tabs>
                <w:tab w:val="num" w:pos="1800"/>
              </w:tabs>
              <w:overflowPunct w:val="0"/>
              <w:autoSpaceDE w:val="0"/>
              <w:autoSpaceDN w:val="0"/>
              <w:adjustRightInd w:val="0"/>
              <w:spacing w:after="0"/>
              <w:textAlignment w:val="baseline"/>
              <w:rPr>
                <w:rFonts w:eastAsia="宋体"/>
                <w:bCs/>
                <w:i/>
                <w:iCs/>
                <w:lang w:val="en-US" w:eastAsia="zh-CN"/>
              </w:rPr>
            </w:pPr>
            <w:r w:rsidRPr="004936FA">
              <w:rPr>
                <w:rFonts w:eastAsia="宋体"/>
                <w:bCs/>
                <w:i/>
                <w:iCs/>
                <w:lang w:eastAsia="zh-CN"/>
              </w:rPr>
              <w:t xml:space="preserve">For </w:t>
            </w:r>
            <w:proofErr w:type="spellStart"/>
            <w:r w:rsidRPr="004936FA">
              <w:rPr>
                <w:rFonts w:eastAsia="宋体"/>
                <w:bCs/>
                <w:i/>
                <w:iCs/>
                <w:lang w:eastAsia="zh-CN"/>
              </w:rPr>
              <w:t>sidelink</w:t>
            </w:r>
            <w:proofErr w:type="spellEnd"/>
            <w:r w:rsidRPr="004936FA">
              <w:rPr>
                <w:rFonts w:eastAsia="宋体"/>
                <w:bCs/>
                <w:i/>
                <w:iCs/>
                <w:lang w:eastAsia="zh-CN"/>
              </w:rPr>
              <w:t xml:space="preserve"> transmissions, </w:t>
            </w:r>
          </w:p>
          <w:p w14:paraId="2974D367" w14:textId="77777777" w:rsidR="00E40399" w:rsidRPr="004936FA" w:rsidRDefault="00E40399" w:rsidP="004936FA">
            <w:pPr>
              <w:numPr>
                <w:ilvl w:val="1"/>
                <w:numId w:val="35"/>
              </w:numPr>
              <w:overflowPunct w:val="0"/>
              <w:autoSpaceDE w:val="0"/>
              <w:autoSpaceDN w:val="0"/>
              <w:adjustRightInd w:val="0"/>
              <w:spacing w:after="0"/>
              <w:textAlignment w:val="baseline"/>
              <w:rPr>
                <w:rFonts w:eastAsia="宋体"/>
                <w:bCs/>
                <w:i/>
                <w:iCs/>
                <w:lang w:val="en-US" w:eastAsia="zh-CN"/>
              </w:rPr>
            </w:pPr>
            <w:r w:rsidRPr="004936FA">
              <w:rPr>
                <w:rFonts w:eastAsia="宋体"/>
                <w:bCs/>
                <w:i/>
                <w:iCs/>
                <w:lang w:eastAsia="zh-CN"/>
              </w:rPr>
              <w:t xml:space="preserve">SL transmission timing is aligned with Uplink timing when </w:t>
            </w:r>
            <w:proofErr w:type="spellStart"/>
            <w:r w:rsidRPr="004936FA">
              <w:rPr>
                <w:rFonts w:eastAsia="宋体"/>
                <w:bCs/>
                <w:i/>
                <w:iCs/>
                <w:lang w:eastAsia="zh-CN"/>
              </w:rPr>
              <w:t>Uu</w:t>
            </w:r>
            <w:proofErr w:type="spellEnd"/>
            <w:r w:rsidRPr="004936FA">
              <w:rPr>
                <w:rFonts w:eastAsia="宋体"/>
                <w:bCs/>
                <w:i/>
                <w:iCs/>
                <w:lang w:eastAsia="zh-CN"/>
              </w:rPr>
              <w:t xml:space="preserve"> and </w:t>
            </w:r>
            <w:proofErr w:type="spellStart"/>
            <w:r w:rsidRPr="004936FA">
              <w:rPr>
                <w:rFonts w:eastAsia="宋体"/>
                <w:bCs/>
                <w:i/>
                <w:iCs/>
                <w:lang w:eastAsia="zh-CN"/>
              </w:rPr>
              <w:t>sidelink</w:t>
            </w:r>
            <w:proofErr w:type="spellEnd"/>
            <w:r w:rsidRPr="004936FA">
              <w:rPr>
                <w:rFonts w:eastAsia="宋体"/>
                <w:bCs/>
                <w:i/>
                <w:iCs/>
                <w:lang w:eastAsia="zh-CN"/>
              </w:rPr>
              <w:t xml:space="preserve"> is </w:t>
            </w:r>
            <w:proofErr w:type="spellStart"/>
            <w:r w:rsidRPr="004936FA">
              <w:rPr>
                <w:rFonts w:eastAsia="宋体"/>
                <w:bCs/>
                <w:i/>
                <w:iCs/>
                <w:lang w:eastAsia="zh-CN"/>
              </w:rPr>
              <w:t>TDMed</w:t>
            </w:r>
            <w:proofErr w:type="spellEnd"/>
            <w:r w:rsidRPr="004936FA">
              <w:rPr>
                <w:rFonts w:eastAsia="宋体"/>
                <w:bCs/>
                <w:i/>
                <w:iCs/>
                <w:lang w:eastAsia="zh-CN"/>
              </w:rPr>
              <w:t>/</w:t>
            </w:r>
            <w:proofErr w:type="spellStart"/>
            <w:r w:rsidRPr="004936FA">
              <w:rPr>
                <w:rFonts w:eastAsia="宋体"/>
                <w:bCs/>
                <w:i/>
                <w:iCs/>
                <w:lang w:eastAsia="zh-CN"/>
              </w:rPr>
              <w:t>FDMed</w:t>
            </w:r>
            <w:proofErr w:type="spellEnd"/>
            <w:r w:rsidRPr="004936FA">
              <w:rPr>
                <w:rFonts w:eastAsia="宋体"/>
                <w:bCs/>
                <w:i/>
                <w:iCs/>
                <w:lang w:eastAsia="zh-CN"/>
              </w:rPr>
              <w:t xml:space="preserve"> coexistence in the same band, including TDM coexistence within the same carrier or different carriers. </w:t>
            </w:r>
          </w:p>
          <w:p w14:paraId="63099637" w14:textId="2E84C53D" w:rsidR="00E40399" w:rsidRPr="00E40399" w:rsidRDefault="00E40399" w:rsidP="004936FA">
            <w:pPr>
              <w:numPr>
                <w:ilvl w:val="1"/>
                <w:numId w:val="35"/>
              </w:numPr>
              <w:overflowPunct w:val="0"/>
              <w:autoSpaceDE w:val="0"/>
              <w:autoSpaceDN w:val="0"/>
              <w:adjustRightInd w:val="0"/>
              <w:spacing w:after="0"/>
              <w:textAlignment w:val="baseline"/>
              <w:rPr>
                <w:sz w:val="22"/>
                <w:szCs w:val="22"/>
                <w:lang w:val="en-US" w:eastAsia="zh-CN"/>
              </w:rPr>
            </w:pPr>
            <w:r w:rsidRPr="004936FA">
              <w:rPr>
                <w:rFonts w:eastAsia="宋体"/>
                <w:bCs/>
                <w:i/>
                <w:iCs/>
                <w:lang w:eastAsia="zh-CN"/>
              </w:rPr>
              <w:t>Otherwise, SL transmission timing is aligned with Downlink timing.</w:t>
            </w:r>
          </w:p>
        </w:tc>
      </w:tr>
    </w:tbl>
    <w:p w14:paraId="1C250A0D" w14:textId="1F4C3DE3" w:rsidR="0039016F" w:rsidRDefault="007C4B23" w:rsidP="00B823CA">
      <w:pPr>
        <w:spacing w:before="240" w:after="0"/>
        <w:rPr>
          <w:sz w:val="22"/>
          <w:szCs w:val="22"/>
          <w:lang w:eastAsia="zh-CN"/>
        </w:rPr>
      </w:pPr>
      <w:r>
        <w:rPr>
          <w:sz w:val="22"/>
          <w:szCs w:val="22"/>
          <w:lang w:eastAsia="zh-CN"/>
        </w:rPr>
        <w:t>The N</w:t>
      </w:r>
      <w:r w:rsidRPr="00152D37">
        <w:rPr>
          <w:sz w:val="22"/>
          <w:szCs w:val="22"/>
          <w:vertAlign w:val="subscript"/>
          <w:lang w:eastAsia="zh-CN"/>
        </w:rPr>
        <w:t xml:space="preserve">TA-offset </w:t>
      </w:r>
      <w:r>
        <w:rPr>
          <w:sz w:val="22"/>
          <w:szCs w:val="22"/>
          <w:lang w:eastAsia="zh-CN"/>
        </w:rPr>
        <w:t xml:space="preserve">is also related to </w:t>
      </w:r>
      <w:r w:rsidR="00420868">
        <w:rPr>
          <w:sz w:val="22"/>
          <w:szCs w:val="22"/>
          <w:lang w:eastAsia="zh-CN"/>
        </w:rPr>
        <w:t xml:space="preserve">SL transmission timing. If it is agreed in RAN1that SL transmission timing is aligned with </w:t>
      </w:r>
      <w:proofErr w:type="spellStart"/>
      <w:r w:rsidR="00420868">
        <w:rPr>
          <w:sz w:val="22"/>
          <w:szCs w:val="22"/>
          <w:lang w:eastAsia="zh-CN"/>
        </w:rPr>
        <w:t>Uu</w:t>
      </w:r>
      <w:proofErr w:type="spellEnd"/>
      <w:r w:rsidR="00420868">
        <w:rPr>
          <w:sz w:val="22"/>
          <w:szCs w:val="22"/>
          <w:lang w:eastAsia="zh-CN"/>
        </w:rPr>
        <w:t xml:space="preserve"> UL timing in new operating scenarios, then N</w:t>
      </w:r>
      <w:r w:rsidR="00420868" w:rsidRPr="00152D37">
        <w:rPr>
          <w:sz w:val="22"/>
          <w:szCs w:val="22"/>
          <w:vertAlign w:val="subscript"/>
          <w:lang w:eastAsia="zh-CN"/>
        </w:rPr>
        <w:t xml:space="preserve">TA-offset </w:t>
      </w:r>
      <w:r w:rsidR="00420868">
        <w:rPr>
          <w:sz w:val="22"/>
          <w:szCs w:val="22"/>
          <w:lang w:eastAsia="zh-CN"/>
        </w:rPr>
        <w:t>can still be zero.</w:t>
      </w:r>
    </w:p>
    <w:p w14:paraId="4DDE59AE" w14:textId="7917C851" w:rsidR="00420868" w:rsidRDefault="00420868" w:rsidP="00420868">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is to further discuss</w:t>
      </w:r>
      <w:r w:rsidR="0079347F">
        <w:rPr>
          <w:b/>
          <w:bCs/>
          <w:i/>
          <w:iCs/>
          <w:sz w:val="22"/>
          <w:szCs w:val="22"/>
          <w:lang w:eastAsia="zh-CN"/>
        </w:rPr>
        <w:t xml:space="preserve"> NTA-offset issue after RAN1 feedback on SL transmission timing is received</w:t>
      </w:r>
      <w:r>
        <w:rPr>
          <w:b/>
          <w:bCs/>
          <w:i/>
          <w:iCs/>
          <w:sz w:val="22"/>
          <w:szCs w:val="22"/>
          <w:lang w:eastAsia="zh-CN"/>
        </w:rPr>
        <w:t>.</w:t>
      </w:r>
    </w:p>
    <w:p w14:paraId="0EBD05FF" w14:textId="25962417" w:rsidR="00363F24" w:rsidRPr="00363F24" w:rsidRDefault="00363F24" w:rsidP="00363F24">
      <w:pPr>
        <w:spacing w:before="240" w:after="0"/>
        <w:rPr>
          <w:sz w:val="22"/>
          <w:szCs w:val="22"/>
          <w:lang w:eastAsia="zh-CN"/>
        </w:rPr>
      </w:pPr>
      <w:r>
        <w:rPr>
          <w:sz w:val="22"/>
          <w:szCs w:val="22"/>
          <w:lang w:eastAsia="zh-CN"/>
        </w:rPr>
        <w:t xml:space="preserve">For the SL transmission timing requirements </w:t>
      </w:r>
      <w:proofErr w:type="spellStart"/>
      <w:r>
        <w:rPr>
          <w:sz w:val="22"/>
          <w:szCs w:val="22"/>
          <w:lang w:eastAsia="zh-CN"/>
        </w:rPr>
        <w:t>Te</w:t>
      </w:r>
      <w:proofErr w:type="spellEnd"/>
      <w:r>
        <w:rPr>
          <w:sz w:val="22"/>
          <w:szCs w:val="22"/>
          <w:lang w:eastAsia="zh-CN"/>
        </w:rPr>
        <w:t xml:space="preserve">, we don’t see it needs to be changed for new operating scenario, i.e., </w:t>
      </w:r>
      <w:r w:rsidRPr="00363F24">
        <w:rPr>
          <w:sz w:val="22"/>
          <w:szCs w:val="22"/>
          <w:lang w:eastAsia="zh-CN"/>
        </w:rPr>
        <w:t>intra-band con-current V2X operating in licensed band when NR Cell is configured as synchronization reference source</w:t>
      </w:r>
      <w:r>
        <w:rPr>
          <w:sz w:val="22"/>
          <w:szCs w:val="22"/>
          <w:lang w:eastAsia="zh-CN"/>
        </w:rPr>
        <w:t>.</w:t>
      </w:r>
    </w:p>
    <w:p w14:paraId="4FDC34C7" w14:textId="61700A03" w:rsidR="00FB4F95" w:rsidRDefault="00FB4F95" w:rsidP="00FB4F95">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Existing SL transmission timing error requirements </w:t>
      </w:r>
      <w:proofErr w:type="spellStart"/>
      <w:r>
        <w:rPr>
          <w:b/>
          <w:bCs/>
          <w:i/>
          <w:iCs/>
          <w:sz w:val="22"/>
          <w:szCs w:val="22"/>
          <w:lang w:eastAsia="zh-CN"/>
        </w:rPr>
        <w:t>Te</w:t>
      </w:r>
      <w:proofErr w:type="spellEnd"/>
      <w:r>
        <w:rPr>
          <w:b/>
          <w:bCs/>
          <w:i/>
          <w:iCs/>
          <w:sz w:val="22"/>
          <w:szCs w:val="22"/>
          <w:lang w:eastAsia="zh-CN"/>
        </w:rPr>
        <w:t xml:space="preserve"> is reused for the new operating scenario.</w:t>
      </w:r>
    </w:p>
    <w:p w14:paraId="77C54995" w14:textId="748C5818" w:rsidR="00E304DD" w:rsidRDefault="00436F1C" w:rsidP="00B823CA">
      <w:pPr>
        <w:spacing w:before="240" w:after="0"/>
        <w:rPr>
          <w:sz w:val="22"/>
          <w:szCs w:val="22"/>
          <w:lang w:eastAsia="zh-CN"/>
        </w:rPr>
      </w:pPr>
      <w:r>
        <w:rPr>
          <w:sz w:val="22"/>
          <w:szCs w:val="22"/>
          <w:lang w:eastAsia="zh-CN"/>
        </w:rPr>
        <w:t xml:space="preserve">In Rel-16 requirements </w:t>
      </w:r>
      <w:r w:rsidR="00E304DD">
        <w:rPr>
          <w:sz w:val="22"/>
          <w:szCs w:val="22"/>
          <w:lang w:eastAsia="zh-CN"/>
        </w:rPr>
        <w:t xml:space="preserve">for scheduling availability when UE is switching between E-UTRA </w:t>
      </w:r>
      <w:proofErr w:type="spellStart"/>
      <w:r w:rsidR="00E304DD">
        <w:rPr>
          <w:sz w:val="22"/>
          <w:szCs w:val="22"/>
          <w:lang w:eastAsia="zh-CN"/>
        </w:rPr>
        <w:t>sidelink</w:t>
      </w:r>
      <w:proofErr w:type="spellEnd"/>
      <w:r w:rsidR="00E304DD">
        <w:rPr>
          <w:sz w:val="22"/>
          <w:szCs w:val="22"/>
          <w:lang w:eastAsia="zh-CN"/>
        </w:rPr>
        <w:t xml:space="preserve"> and NR </w:t>
      </w:r>
      <w:proofErr w:type="spellStart"/>
      <w:r w:rsidR="00E304DD">
        <w:rPr>
          <w:sz w:val="22"/>
          <w:szCs w:val="22"/>
          <w:lang w:eastAsia="zh-CN"/>
        </w:rPr>
        <w:t>sidelink</w:t>
      </w:r>
      <w:proofErr w:type="spellEnd"/>
      <w:r w:rsidR="00802690">
        <w:rPr>
          <w:sz w:val="22"/>
          <w:szCs w:val="22"/>
          <w:lang w:eastAsia="zh-CN"/>
        </w:rPr>
        <w:t xml:space="preserve"> are </w:t>
      </w:r>
      <w:proofErr w:type="spellStart"/>
      <w:r w:rsidR="00802690">
        <w:rPr>
          <w:sz w:val="22"/>
          <w:szCs w:val="22"/>
          <w:lang w:eastAsia="zh-CN"/>
        </w:rPr>
        <w:t>specifed</w:t>
      </w:r>
      <w:proofErr w:type="spellEnd"/>
      <w:r w:rsidR="00E304DD">
        <w:rPr>
          <w:sz w:val="22"/>
          <w:szCs w:val="22"/>
          <w:lang w:eastAsia="zh-CN"/>
        </w:rPr>
        <w:t xml:space="preserve">. For intra-band con-current </w:t>
      </w:r>
      <w:proofErr w:type="spellStart"/>
      <w:r w:rsidR="00E304DD">
        <w:rPr>
          <w:sz w:val="22"/>
          <w:szCs w:val="22"/>
          <w:lang w:eastAsia="zh-CN"/>
        </w:rPr>
        <w:t>sidelink</w:t>
      </w:r>
      <w:proofErr w:type="spellEnd"/>
      <w:r w:rsidR="00E304DD">
        <w:rPr>
          <w:sz w:val="22"/>
          <w:szCs w:val="22"/>
          <w:lang w:eastAsia="zh-CN"/>
        </w:rPr>
        <w:t xml:space="preserve"> TDM operation, the switching between NR SL and NR </w:t>
      </w:r>
      <w:proofErr w:type="spellStart"/>
      <w:r w:rsidR="00E304DD">
        <w:rPr>
          <w:sz w:val="22"/>
          <w:szCs w:val="22"/>
          <w:lang w:eastAsia="zh-CN"/>
        </w:rPr>
        <w:t>Uu</w:t>
      </w:r>
      <w:proofErr w:type="spellEnd"/>
      <w:r w:rsidR="00E304DD">
        <w:rPr>
          <w:sz w:val="22"/>
          <w:szCs w:val="22"/>
          <w:lang w:eastAsia="zh-CN"/>
        </w:rPr>
        <w:t xml:space="preserve"> would also have impact on scheduling availability from RRM requirements perspective.</w:t>
      </w:r>
      <w:r>
        <w:rPr>
          <w:sz w:val="22"/>
          <w:szCs w:val="22"/>
          <w:lang w:eastAsia="zh-CN"/>
        </w:rPr>
        <w:t xml:space="preserve"> In the last meeting, RF session made following agreements as captured in [3].</w:t>
      </w:r>
    </w:p>
    <w:tbl>
      <w:tblPr>
        <w:tblStyle w:val="af6"/>
        <w:tblW w:w="0" w:type="auto"/>
        <w:tblLook w:val="04A0" w:firstRow="1" w:lastRow="0" w:firstColumn="1" w:lastColumn="0" w:noHBand="0" w:noVBand="1"/>
      </w:tblPr>
      <w:tblGrid>
        <w:gridCol w:w="9629"/>
      </w:tblGrid>
      <w:tr w:rsidR="00436F1C" w14:paraId="067A5617" w14:textId="77777777" w:rsidTr="00D214A7">
        <w:tc>
          <w:tcPr>
            <w:tcW w:w="9629" w:type="dxa"/>
          </w:tcPr>
          <w:p w14:paraId="3D807D39" w14:textId="77777777" w:rsidR="00D03AF4" w:rsidRPr="00D03AF4" w:rsidRDefault="00D03AF4" w:rsidP="00D214A7">
            <w:pPr>
              <w:numPr>
                <w:ilvl w:val="0"/>
                <w:numId w:val="28"/>
              </w:numPr>
              <w:spacing w:after="0"/>
              <w:rPr>
                <w:i/>
                <w:iCs/>
                <w:sz w:val="22"/>
                <w:szCs w:val="22"/>
                <w:lang w:val="en-US" w:eastAsia="zh-CN"/>
              </w:rPr>
            </w:pPr>
            <w:r w:rsidRPr="00D03AF4">
              <w:rPr>
                <w:i/>
                <w:iCs/>
                <w:sz w:val="22"/>
                <w:szCs w:val="22"/>
                <w:lang w:val="en-US" w:eastAsia="zh-CN"/>
              </w:rPr>
              <w:t xml:space="preserve">The priority rule, </w:t>
            </w:r>
            <w:proofErr w:type="gramStart"/>
            <w:r w:rsidRPr="00D03AF4">
              <w:rPr>
                <w:i/>
                <w:iCs/>
                <w:sz w:val="22"/>
                <w:szCs w:val="22"/>
                <w:lang w:val="en-US" w:eastAsia="zh-CN"/>
              </w:rPr>
              <w:t>i.e.</w:t>
            </w:r>
            <w:proofErr w:type="gramEnd"/>
            <w:r w:rsidRPr="00D03AF4">
              <w:rPr>
                <w:i/>
                <w:iCs/>
                <w:sz w:val="22"/>
                <w:szCs w:val="22"/>
                <w:lang w:val="en-US" w:eastAsia="zh-CN"/>
              </w:rPr>
              <w:t xml:space="preserve"> the switching period is located on the RAT that has a lower priority, is considered as a starting point.</w:t>
            </w:r>
          </w:p>
          <w:p w14:paraId="0550C3F6" w14:textId="77777777" w:rsidR="00436F1C" w:rsidRDefault="00E304DD" w:rsidP="00D214A7">
            <w:pPr>
              <w:numPr>
                <w:ilvl w:val="0"/>
                <w:numId w:val="28"/>
              </w:numPr>
              <w:spacing w:after="0"/>
              <w:rPr>
                <w:sz w:val="22"/>
                <w:szCs w:val="22"/>
                <w:lang w:val="en-US" w:eastAsia="zh-CN"/>
              </w:rPr>
            </w:pPr>
            <w:r w:rsidRPr="00E304DD">
              <w:rPr>
                <w:i/>
                <w:iCs/>
                <w:sz w:val="22"/>
                <w:szCs w:val="22"/>
                <w:lang w:val="en-US" w:eastAsia="zh-CN"/>
              </w:rPr>
              <w:t>Leave scheduling restriction for switching to RRM session.</w:t>
            </w:r>
          </w:p>
        </w:tc>
      </w:tr>
    </w:tbl>
    <w:p w14:paraId="3599DACA" w14:textId="5020618D" w:rsidR="005B0048" w:rsidRDefault="00853FBB" w:rsidP="00B823CA">
      <w:pPr>
        <w:spacing w:before="240" w:after="0"/>
        <w:rPr>
          <w:sz w:val="22"/>
          <w:szCs w:val="22"/>
          <w:lang w:eastAsia="zh-CN"/>
        </w:rPr>
      </w:pPr>
      <w:r>
        <w:rPr>
          <w:sz w:val="22"/>
          <w:szCs w:val="22"/>
          <w:lang w:eastAsia="zh-CN"/>
        </w:rPr>
        <w:t xml:space="preserve">The low priority RAT will not be scheduled when switching happens. It has not been decided which RAT is low priority RAT. Furthermore, switching period length has not been decided yet. </w:t>
      </w:r>
      <w:r w:rsidR="00637F41">
        <w:rPr>
          <w:sz w:val="22"/>
          <w:szCs w:val="22"/>
          <w:lang w:eastAsia="zh-CN"/>
        </w:rPr>
        <w:t xml:space="preserve">The corresponding RRM requirements </w:t>
      </w:r>
      <w:r>
        <w:rPr>
          <w:sz w:val="22"/>
          <w:szCs w:val="22"/>
          <w:lang w:eastAsia="zh-CN"/>
        </w:rPr>
        <w:t xml:space="preserve">should </w:t>
      </w:r>
      <w:r w:rsidR="00637F41">
        <w:rPr>
          <w:sz w:val="22"/>
          <w:szCs w:val="22"/>
          <w:lang w:eastAsia="zh-CN"/>
        </w:rPr>
        <w:t xml:space="preserve">be specified </w:t>
      </w:r>
      <w:r>
        <w:rPr>
          <w:sz w:val="22"/>
          <w:szCs w:val="22"/>
          <w:lang w:eastAsia="zh-CN"/>
        </w:rPr>
        <w:t>but the value is up to further RF session conclusion.</w:t>
      </w:r>
    </w:p>
    <w:p w14:paraId="3160EC49" w14:textId="419AAA07" w:rsidR="009C6490" w:rsidRDefault="009C6490" w:rsidP="009C649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53FBB">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RRM requirements for scheduling availability when UE is switching between </w:t>
      </w:r>
      <w:proofErr w:type="spellStart"/>
      <w:r>
        <w:rPr>
          <w:b/>
          <w:bCs/>
          <w:i/>
          <w:iCs/>
          <w:sz w:val="22"/>
          <w:szCs w:val="22"/>
          <w:lang w:eastAsia="zh-CN"/>
        </w:rPr>
        <w:t>sidelink</w:t>
      </w:r>
      <w:proofErr w:type="spellEnd"/>
      <w:r>
        <w:rPr>
          <w:b/>
          <w:bCs/>
          <w:i/>
          <w:iCs/>
          <w:sz w:val="22"/>
          <w:szCs w:val="22"/>
          <w:lang w:eastAsia="zh-CN"/>
        </w:rPr>
        <w:t xml:space="preserve"> and </w:t>
      </w:r>
      <w:proofErr w:type="spellStart"/>
      <w:r>
        <w:rPr>
          <w:b/>
          <w:bCs/>
          <w:i/>
          <w:iCs/>
          <w:sz w:val="22"/>
          <w:szCs w:val="22"/>
          <w:lang w:eastAsia="zh-CN"/>
        </w:rPr>
        <w:t>Uu</w:t>
      </w:r>
      <w:proofErr w:type="spellEnd"/>
      <w:r>
        <w:rPr>
          <w:b/>
          <w:bCs/>
          <w:i/>
          <w:iCs/>
          <w:sz w:val="22"/>
          <w:szCs w:val="22"/>
          <w:lang w:eastAsia="zh-CN"/>
        </w:rPr>
        <w:t xml:space="preserve"> </w:t>
      </w:r>
      <w:r w:rsidR="00853FBB">
        <w:rPr>
          <w:b/>
          <w:bCs/>
          <w:i/>
          <w:iCs/>
          <w:sz w:val="22"/>
          <w:szCs w:val="22"/>
          <w:lang w:eastAsia="zh-CN"/>
        </w:rPr>
        <w:t>are</w:t>
      </w:r>
      <w:r>
        <w:rPr>
          <w:b/>
          <w:bCs/>
          <w:i/>
          <w:iCs/>
          <w:sz w:val="22"/>
          <w:szCs w:val="22"/>
          <w:lang w:eastAsia="zh-CN"/>
        </w:rPr>
        <w:t xml:space="preserve"> specified for TDM based intra-band con-current </w:t>
      </w:r>
      <w:proofErr w:type="spellStart"/>
      <w:r>
        <w:rPr>
          <w:b/>
          <w:bCs/>
          <w:i/>
          <w:iCs/>
          <w:sz w:val="22"/>
          <w:szCs w:val="22"/>
          <w:lang w:eastAsia="zh-CN"/>
        </w:rPr>
        <w:t>sidelink</w:t>
      </w:r>
      <w:proofErr w:type="spellEnd"/>
      <w:r>
        <w:rPr>
          <w:b/>
          <w:bCs/>
          <w:i/>
          <w:iCs/>
          <w:sz w:val="22"/>
          <w:szCs w:val="22"/>
          <w:lang w:eastAsia="zh-CN"/>
        </w:rPr>
        <w:t xml:space="preserve"> operation.</w:t>
      </w:r>
    </w:p>
    <w:p w14:paraId="78D7F0D2" w14:textId="5E9801D8" w:rsidR="00853FBB" w:rsidRDefault="00853FBB" w:rsidP="00853FBB">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0828AC">
        <w:rPr>
          <w:b/>
          <w:bCs/>
          <w:i/>
          <w:iCs/>
          <w:sz w:val="22"/>
          <w:szCs w:val="22"/>
          <w:lang w:eastAsia="zh-CN"/>
        </w:rPr>
        <w:t>4</w:t>
      </w:r>
      <w:r w:rsidRPr="009F22C0">
        <w:rPr>
          <w:b/>
          <w:bCs/>
          <w:i/>
          <w:iCs/>
          <w:sz w:val="22"/>
          <w:szCs w:val="22"/>
          <w:lang w:eastAsia="zh-CN"/>
        </w:rPr>
        <w:t xml:space="preserve">: </w:t>
      </w:r>
      <w:r w:rsidR="000828AC">
        <w:rPr>
          <w:b/>
          <w:bCs/>
          <w:i/>
          <w:iCs/>
          <w:sz w:val="22"/>
          <w:szCs w:val="22"/>
          <w:lang w:eastAsia="zh-CN"/>
        </w:rPr>
        <w:t>The number of slots that cannot be scheduled</w:t>
      </w:r>
      <w:r>
        <w:rPr>
          <w:b/>
          <w:bCs/>
          <w:i/>
          <w:iCs/>
          <w:sz w:val="22"/>
          <w:szCs w:val="22"/>
          <w:lang w:eastAsia="zh-CN"/>
        </w:rPr>
        <w:t xml:space="preserve"> for TDM based intra-band con-current </w:t>
      </w:r>
      <w:proofErr w:type="spellStart"/>
      <w:r>
        <w:rPr>
          <w:b/>
          <w:bCs/>
          <w:i/>
          <w:iCs/>
          <w:sz w:val="22"/>
          <w:szCs w:val="22"/>
          <w:lang w:eastAsia="zh-CN"/>
        </w:rPr>
        <w:t>sidelink</w:t>
      </w:r>
      <w:proofErr w:type="spellEnd"/>
      <w:r>
        <w:rPr>
          <w:b/>
          <w:bCs/>
          <w:i/>
          <w:iCs/>
          <w:sz w:val="22"/>
          <w:szCs w:val="22"/>
          <w:lang w:eastAsia="zh-CN"/>
        </w:rPr>
        <w:t xml:space="preserve"> operation</w:t>
      </w:r>
      <w:r w:rsidR="000828AC">
        <w:rPr>
          <w:b/>
          <w:bCs/>
          <w:i/>
          <w:iCs/>
          <w:sz w:val="22"/>
          <w:szCs w:val="22"/>
          <w:lang w:eastAsia="zh-CN"/>
        </w:rPr>
        <w:t xml:space="preserve"> is up to further RF conclusion</w:t>
      </w:r>
      <w:r>
        <w:rPr>
          <w:b/>
          <w:bCs/>
          <w:i/>
          <w:iCs/>
          <w:sz w:val="22"/>
          <w:szCs w:val="22"/>
          <w:lang w:eastAsia="zh-CN"/>
        </w:rPr>
        <w:t>.</w:t>
      </w:r>
    </w:p>
    <w:p w14:paraId="2940B232" w14:textId="75281E73" w:rsidR="00617892" w:rsidRDefault="00096D64" w:rsidP="0073797A">
      <w:pPr>
        <w:spacing w:before="240" w:after="0"/>
        <w:rPr>
          <w:sz w:val="22"/>
          <w:szCs w:val="22"/>
          <w:lang w:eastAsia="zh-CN"/>
        </w:rPr>
      </w:pPr>
      <w:r>
        <w:rPr>
          <w:sz w:val="22"/>
          <w:szCs w:val="22"/>
          <w:lang w:eastAsia="zh-CN"/>
        </w:rPr>
        <w:lastRenderedPageBreak/>
        <w:t>For FDM operation in a licensed band,</w:t>
      </w:r>
      <w:r w:rsidR="0073797A">
        <w:rPr>
          <w:sz w:val="22"/>
          <w:szCs w:val="22"/>
          <w:lang w:eastAsia="zh-CN"/>
        </w:rPr>
        <w:t xml:space="preserve"> </w:t>
      </w:r>
      <w:r w:rsidR="00DB59EA">
        <w:rPr>
          <w:sz w:val="22"/>
          <w:szCs w:val="22"/>
          <w:lang w:eastAsia="zh-CN"/>
        </w:rPr>
        <w:t>separated RF chain should be the assumption of UE architecture. C</w:t>
      </w:r>
      <w:r w:rsidR="00D03AF4" w:rsidRPr="00D03AF4">
        <w:rPr>
          <w:sz w:val="22"/>
          <w:szCs w:val="22"/>
          <w:lang w:eastAsia="zh-CN"/>
        </w:rPr>
        <w:t xml:space="preserve">on-current SL </w:t>
      </w:r>
      <w:r w:rsidR="0073797A">
        <w:rPr>
          <w:sz w:val="22"/>
          <w:szCs w:val="22"/>
          <w:lang w:eastAsia="zh-CN"/>
        </w:rPr>
        <w:t>reception</w:t>
      </w:r>
      <w:r w:rsidR="00D03AF4" w:rsidRPr="00D03AF4">
        <w:rPr>
          <w:sz w:val="22"/>
          <w:szCs w:val="22"/>
          <w:lang w:eastAsia="zh-CN"/>
        </w:rPr>
        <w:t xml:space="preserve"> and </w:t>
      </w:r>
      <w:proofErr w:type="spellStart"/>
      <w:r w:rsidR="00D03AF4" w:rsidRPr="00D03AF4">
        <w:rPr>
          <w:sz w:val="22"/>
          <w:szCs w:val="22"/>
          <w:lang w:eastAsia="zh-CN"/>
        </w:rPr>
        <w:t>Uu</w:t>
      </w:r>
      <w:proofErr w:type="spellEnd"/>
      <w:r w:rsidR="00D03AF4" w:rsidRPr="00D03AF4">
        <w:rPr>
          <w:sz w:val="22"/>
          <w:szCs w:val="22"/>
          <w:lang w:eastAsia="zh-CN"/>
        </w:rPr>
        <w:t xml:space="preserve"> transmission operation</w:t>
      </w:r>
      <w:r w:rsidR="0073797A">
        <w:rPr>
          <w:sz w:val="22"/>
          <w:szCs w:val="22"/>
          <w:lang w:eastAsia="zh-CN"/>
        </w:rPr>
        <w:t xml:space="preserve"> is not allowed. </w:t>
      </w:r>
      <w:r w:rsidR="00DB59EA">
        <w:rPr>
          <w:sz w:val="22"/>
          <w:szCs w:val="22"/>
          <w:lang w:val="en-US" w:eastAsia="zh-CN"/>
        </w:rPr>
        <w:t>C</w:t>
      </w:r>
      <w:r w:rsidR="00D03AF4" w:rsidRPr="00D03AF4">
        <w:rPr>
          <w:sz w:val="22"/>
          <w:szCs w:val="22"/>
          <w:lang w:eastAsia="zh-CN"/>
        </w:rPr>
        <w:t xml:space="preserve">on-current SL transmission and </w:t>
      </w:r>
      <w:proofErr w:type="spellStart"/>
      <w:r w:rsidR="00D03AF4" w:rsidRPr="00D03AF4">
        <w:rPr>
          <w:sz w:val="22"/>
          <w:szCs w:val="22"/>
          <w:lang w:eastAsia="zh-CN"/>
        </w:rPr>
        <w:t>Uu</w:t>
      </w:r>
      <w:proofErr w:type="spellEnd"/>
      <w:r w:rsidR="00D03AF4" w:rsidRPr="00D03AF4">
        <w:rPr>
          <w:sz w:val="22"/>
          <w:szCs w:val="22"/>
          <w:lang w:eastAsia="zh-CN"/>
        </w:rPr>
        <w:t xml:space="preserve"> transmission operation</w:t>
      </w:r>
      <w:r w:rsidR="009413A6" w:rsidRPr="009413A6">
        <w:rPr>
          <w:sz w:val="22"/>
          <w:szCs w:val="22"/>
          <w:lang w:eastAsia="zh-CN"/>
        </w:rPr>
        <w:t xml:space="preserve"> </w:t>
      </w:r>
      <w:r w:rsidR="009413A6">
        <w:rPr>
          <w:sz w:val="22"/>
          <w:szCs w:val="22"/>
          <w:lang w:eastAsia="zh-CN"/>
        </w:rPr>
        <w:t xml:space="preserve">would be only allowed. </w:t>
      </w:r>
      <w:r w:rsidR="00DB59EA">
        <w:rPr>
          <w:sz w:val="22"/>
          <w:szCs w:val="22"/>
          <w:lang w:eastAsia="zh-CN"/>
        </w:rPr>
        <w:t xml:space="preserve">For FDM operation, interruptions </w:t>
      </w:r>
      <w:r w:rsidR="0012435A">
        <w:rPr>
          <w:sz w:val="22"/>
          <w:szCs w:val="22"/>
          <w:lang w:eastAsia="zh-CN"/>
        </w:rPr>
        <w:t xml:space="preserve">would be caused due to RF retuning on either </w:t>
      </w:r>
      <w:proofErr w:type="spellStart"/>
      <w:r w:rsidR="0012435A">
        <w:rPr>
          <w:sz w:val="22"/>
          <w:szCs w:val="22"/>
          <w:lang w:eastAsia="zh-CN"/>
        </w:rPr>
        <w:t>Uu</w:t>
      </w:r>
      <w:proofErr w:type="spellEnd"/>
      <w:r w:rsidR="0012435A">
        <w:rPr>
          <w:sz w:val="22"/>
          <w:szCs w:val="22"/>
          <w:lang w:eastAsia="zh-CN"/>
        </w:rPr>
        <w:t xml:space="preserve"> or SL. </w:t>
      </w:r>
      <w:r w:rsidR="00617892">
        <w:rPr>
          <w:sz w:val="22"/>
          <w:szCs w:val="22"/>
          <w:lang w:eastAsia="zh-CN"/>
        </w:rPr>
        <w:t xml:space="preserve">For intra-band concurrent operating scenario, we think only one </w:t>
      </w:r>
      <w:proofErr w:type="spellStart"/>
      <w:r w:rsidR="00617892">
        <w:rPr>
          <w:sz w:val="22"/>
          <w:szCs w:val="22"/>
          <w:lang w:eastAsia="zh-CN"/>
        </w:rPr>
        <w:t>PCell</w:t>
      </w:r>
      <w:proofErr w:type="spellEnd"/>
      <w:r w:rsidR="00617892">
        <w:rPr>
          <w:sz w:val="22"/>
          <w:szCs w:val="22"/>
          <w:lang w:eastAsia="zh-CN"/>
        </w:rPr>
        <w:t xml:space="preserve"> on </w:t>
      </w:r>
      <w:proofErr w:type="spellStart"/>
      <w:r w:rsidR="00617892">
        <w:rPr>
          <w:sz w:val="22"/>
          <w:szCs w:val="22"/>
          <w:lang w:eastAsia="zh-CN"/>
        </w:rPr>
        <w:t>Uu</w:t>
      </w:r>
      <w:proofErr w:type="spellEnd"/>
      <w:r w:rsidR="00617892">
        <w:rPr>
          <w:sz w:val="22"/>
          <w:szCs w:val="22"/>
          <w:lang w:eastAsia="zh-CN"/>
        </w:rPr>
        <w:t xml:space="preserve"> should be assumed as for Rel-16 V2X. </w:t>
      </w:r>
      <w:r w:rsidR="008417F9">
        <w:rPr>
          <w:sz w:val="22"/>
          <w:szCs w:val="22"/>
          <w:lang w:eastAsia="zh-CN"/>
        </w:rPr>
        <w:t>I</w:t>
      </w:r>
      <w:r w:rsidR="00617892">
        <w:rPr>
          <w:sz w:val="22"/>
          <w:szCs w:val="22"/>
          <w:lang w:eastAsia="zh-CN"/>
        </w:rPr>
        <w:t xml:space="preserve">f BWP switching happens on </w:t>
      </w:r>
      <w:proofErr w:type="spellStart"/>
      <w:r w:rsidR="00617892">
        <w:rPr>
          <w:sz w:val="22"/>
          <w:szCs w:val="22"/>
          <w:lang w:eastAsia="zh-CN"/>
        </w:rPr>
        <w:t>Uu</w:t>
      </w:r>
      <w:proofErr w:type="spellEnd"/>
      <w:r w:rsidR="008417F9">
        <w:rPr>
          <w:sz w:val="22"/>
          <w:szCs w:val="22"/>
          <w:lang w:eastAsia="zh-CN"/>
        </w:rPr>
        <w:t xml:space="preserve"> </w:t>
      </w:r>
      <w:proofErr w:type="spellStart"/>
      <w:r w:rsidR="008417F9">
        <w:rPr>
          <w:sz w:val="22"/>
          <w:szCs w:val="22"/>
          <w:lang w:eastAsia="zh-CN"/>
        </w:rPr>
        <w:t>PCell</w:t>
      </w:r>
      <w:proofErr w:type="spellEnd"/>
      <w:r w:rsidR="00617892">
        <w:rPr>
          <w:sz w:val="22"/>
          <w:szCs w:val="22"/>
          <w:lang w:eastAsia="zh-CN"/>
        </w:rPr>
        <w:t xml:space="preserve">, there will be interruptions on SL. SL BWP switching is not need to be considered as Rel-16. </w:t>
      </w:r>
    </w:p>
    <w:p w14:paraId="192E8555" w14:textId="03D56660" w:rsidR="00096D64" w:rsidRDefault="00096D64" w:rsidP="00096D6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8D7550">
        <w:rPr>
          <w:b/>
          <w:bCs/>
          <w:i/>
          <w:iCs/>
          <w:sz w:val="22"/>
          <w:szCs w:val="22"/>
          <w:lang w:eastAsia="zh-CN"/>
        </w:rPr>
        <w:t>5</w:t>
      </w:r>
      <w:r w:rsidRPr="009F22C0">
        <w:rPr>
          <w:b/>
          <w:bCs/>
          <w:i/>
          <w:iCs/>
          <w:sz w:val="22"/>
          <w:szCs w:val="22"/>
          <w:lang w:eastAsia="zh-CN"/>
        </w:rPr>
        <w:t xml:space="preserve">: </w:t>
      </w:r>
      <w:r w:rsidR="00617892">
        <w:rPr>
          <w:b/>
          <w:bCs/>
          <w:i/>
          <w:iCs/>
          <w:sz w:val="22"/>
          <w:szCs w:val="22"/>
          <w:lang w:eastAsia="zh-CN"/>
        </w:rPr>
        <w:t xml:space="preserve">Interruption requirements on SL due to BWP switching on </w:t>
      </w:r>
      <w:proofErr w:type="spellStart"/>
      <w:r w:rsidR="00617892">
        <w:rPr>
          <w:b/>
          <w:bCs/>
          <w:i/>
          <w:iCs/>
          <w:sz w:val="22"/>
          <w:szCs w:val="22"/>
          <w:lang w:eastAsia="zh-CN"/>
        </w:rPr>
        <w:t>Uu</w:t>
      </w:r>
      <w:proofErr w:type="spellEnd"/>
      <w:r w:rsidR="00617892">
        <w:rPr>
          <w:b/>
          <w:bCs/>
          <w:i/>
          <w:iCs/>
          <w:sz w:val="22"/>
          <w:szCs w:val="22"/>
          <w:lang w:eastAsia="zh-CN"/>
        </w:rPr>
        <w:t xml:space="preserve"> need to be specified for </w:t>
      </w:r>
      <w:r>
        <w:rPr>
          <w:b/>
          <w:bCs/>
          <w:i/>
          <w:iCs/>
          <w:sz w:val="22"/>
          <w:szCs w:val="22"/>
          <w:lang w:eastAsia="zh-CN"/>
        </w:rPr>
        <w:t xml:space="preserve">FDM based intra-band con-current </w:t>
      </w:r>
      <w:r w:rsidR="00617892">
        <w:rPr>
          <w:b/>
          <w:bCs/>
          <w:i/>
          <w:iCs/>
          <w:sz w:val="22"/>
          <w:szCs w:val="22"/>
          <w:lang w:eastAsia="zh-CN"/>
        </w:rPr>
        <w:t>operation</w:t>
      </w:r>
      <w:r>
        <w:rPr>
          <w:b/>
          <w:bCs/>
          <w:i/>
          <w:iCs/>
          <w:sz w:val="22"/>
          <w:szCs w:val="22"/>
          <w:lang w:eastAsia="zh-CN"/>
        </w:rPr>
        <w:t>.</w:t>
      </w:r>
    </w:p>
    <w:p w14:paraId="698C9BC0" w14:textId="3387C4FC" w:rsidR="00812385" w:rsidRDefault="00812385" w:rsidP="00B823CA">
      <w:pPr>
        <w:spacing w:before="240" w:after="0"/>
        <w:rPr>
          <w:sz w:val="22"/>
          <w:szCs w:val="22"/>
          <w:lang w:eastAsia="zh-CN"/>
        </w:rPr>
      </w:pPr>
    </w:p>
    <w:p w14:paraId="7A9CD115" w14:textId="763E9C02" w:rsidR="000C7D41" w:rsidRDefault="000C7D41" w:rsidP="000C7D41">
      <w:pPr>
        <w:pStyle w:val="2"/>
        <w:rPr>
          <w:sz w:val="22"/>
          <w:szCs w:val="22"/>
          <w:lang w:eastAsia="zh-CN"/>
        </w:rPr>
      </w:pPr>
      <w:r>
        <w:rPr>
          <w:lang w:eastAsia="zh-CN"/>
        </w:rPr>
        <w:t xml:space="preserve">2.2 RRM requirements </w:t>
      </w:r>
      <w:r w:rsidR="005D56C4">
        <w:rPr>
          <w:lang w:eastAsia="zh-CN"/>
        </w:rPr>
        <w:t>due to</w:t>
      </w:r>
      <w:r>
        <w:rPr>
          <w:lang w:eastAsia="zh-CN"/>
        </w:rPr>
        <w:t xml:space="preserve"> </w:t>
      </w:r>
      <w:proofErr w:type="spellStart"/>
      <w:r w:rsidR="00CE6B97">
        <w:rPr>
          <w:lang w:eastAsia="zh-CN"/>
        </w:rPr>
        <w:t>sidelink</w:t>
      </w:r>
      <w:proofErr w:type="spellEnd"/>
      <w:r w:rsidR="00CE6B97">
        <w:rPr>
          <w:lang w:eastAsia="zh-CN"/>
        </w:rPr>
        <w:t xml:space="preserve"> </w:t>
      </w:r>
      <w:r w:rsidR="00602263">
        <w:rPr>
          <w:lang w:eastAsia="zh-CN"/>
        </w:rPr>
        <w:t>DRX</w:t>
      </w:r>
      <w:r w:rsidR="00CE6B97">
        <w:rPr>
          <w:lang w:eastAsia="zh-CN"/>
        </w:rPr>
        <w:t xml:space="preserve"> operation</w:t>
      </w:r>
    </w:p>
    <w:p w14:paraId="2DEF9C2E" w14:textId="51F80272" w:rsidR="00507A7F" w:rsidRPr="008417F9" w:rsidRDefault="008417F9" w:rsidP="00B823CA">
      <w:pPr>
        <w:spacing w:before="240" w:after="0"/>
        <w:rPr>
          <w:sz w:val="22"/>
          <w:szCs w:val="22"/>
          <w:u w:val="single"/>
          <w:lang w:eastAsia="zh-CN"/>
        </w:rPr>
      </w:pPr>
      <w:r w:rsidRPr="008417F9">
        <w:rPr>
          <w:b/>
          <w:bCs/>
          <w:i/>
          <w:iCs/>
          <w:sz w:val="22"/>
          <w:szCs w:val="22"/>
          <w:u w:val="single"/>
        </w:rPr>
        <w:t>Initiation/cease of SLSS transmissions due to SL-DRX</w:t>
      </w:r>
    </w:p>
    <w:p w14:paraId="635E984D" w14:textId="3F05B357" w:rsidR="00AD7912" w:rsidRPr="00AD7912" w:rsidRDefault="008417F9" w:rsidP="00B823CA">
      <w:pPr>
        <w:spacing w:before="240" w:after="0"/>
        <w:rPr>
          <w:sz w:val="22"/>
          <w:szCs w:val="22"/>
          <w:lang w:val="en-US" w:eastAsia="zh-CN"/>
        </w:rPr>
      </w:pPr>
      <w:r>
        <w:rPr>
          <w:sz w:val="22"/>
          <w:szCs w:val="22"/>
          <w:lang w:eastAsia="zh-CN"/>
        </w:rPr>
        <w:t xml:space="preserve">It was agreed to study RRM impacts on </w:t>
      </w:r>
      <w:r w:rsidRPr="008417F9">
        <w:rPr>
          <w:sz w:val="22"/>
          <w:szCs w:val="22"/>
          <w:lang w:eastAsia="zh-CN"/>
        </w:rPr>
        <w:t>initiation/cease of SLSS transmissions with SL-DRX</w:t>
      </w:r>
      <w:r>
        <w:rPr>
          <w:sz w:val="22"/>
          <w:szCs w:val="22"/>
          <w:lang w:eastAsia="zh-CN"/>
        </w:rPr>
        <w:t xml:space="preserve"> </w:t>
      </w:r>
      <w:r w:rsidR="00AD7912">
        <w:rPr>
          <w:sz w:val="22"/>
          <w:szCs w:val="22"/>
          <w:lang w:eastAsia="zh-CN"/>
        </w:rPr>
        <w:t>for</w:t>
      </w:r>
      <w:r>
        <w:rPr>
          <w:sz w:val="22"/>
          <w:szCs w:val="22"/>
          <w:lang w:eastAsia="zh-CN"/>
        </w:rPr>
        <w:t xml:space="preserve"> different </w:t>
      </w:r>
      <w:r w:rsidR="00AD7912">
        <w:rPr>
          <w:sz w:val="22"/>
          <w:szCs w:val="22"/>
          <w:lang w:eastAsia="zh-CN"/>
        </w:rPr>
        <w:t xml:space="preserve">reference sources. </w:t>
      </w:r>
    </w:p>
    <w:tbl>
      <w:tblPr>
        <w:tblStyle w:val="af6"/>
        <w:tblW w:w="0" w:type="auto"/>
        <w:tblLook w:val="04A0" w:firstRow="1" w:lastRow="0" w:firstColumn="1" w:lastColumn="0" w:noHBand="0" w:noVBand="1"/>
      </w:tblPr>
      <w:tblGrid>
        <w:gridCol w:w="9629"/>
      </w:tblGrid>
      <w:tr w:rsidR="008417F9" w14:paraId="1BB4295A" w14:textId="77777777" w:rsidTr="008417F9">
        <w:tc>
          <w:tcPr>
            <w:tcW w:w="9629" w:type="dxa"/>
          </w:tcPr>
          <w:p w14:paraId="69A321FB" w14:textId="77777777" w:rsidR="008417F9" w:rsidRPr="00631952" w:rsidRDefault="008417F9" w:rsidP="008417F9">
            <w:pPr>
              <w:numPr>
                <w:ilvl w:val="1"/>
                <w:numId w:val="24"/>
              </w:numPr>
              <w:spacing w:before="120" w:after="0"/>
              <w:rPr>
                <w:i/>
                <w:iCs/>
                <w:sz w:val="22"/>
                <w:szCs w:val="22"/>
                <w:lang w:val="en-US"/>
              </w:rPr>
            </w:pPr>
            <w:r w:rsidRPr="00631952">
              <w:rPr>
                <w:i/>
                <w:iCs/>
                <w:sz w:val="22"/>
                <w:szCs w:val="22"/>
                <w:lang w:val="en-US"/>
              </w:rPr>
              <w:t>Study initiation/cease of SLSS transmissions with SL-DRX</w:t>
            </w:r>
          </w:p>
          <w:p w14:paraId="325B948B" w14:textId="77777777" w:rsidR="008417F9" w:rsidRPr="00631952" w:rsidRDefault="008417F9" w:rsidP="008417F9">
            <w:pPr>
              <w:numPr>
                <w:ilvl w:val="2"/>
                <w:numId w:val="24"/>
              </w:numPr>
              <w:spacing w:before="120" w:after="0"/>
              <w:rPr>
                <w:i/>
                <w:iCs/>
                <w:sz w:val="22"/>
                <w:szCs w:val="22"/>
                <w:lang w:val="en-US"/>
              </w:rPr>
            </w:pPr>
            <w:r w:rsidRPr="00631952">
              <w:rPr>
                <w:i/>
                <w:iCs/>
                <w:sz w:val="22"/>
                <w:szCs w:val="22"/>
                <w:lang w:val="en-US"/>
              </w:rPr>
              <w:t xml:space="preserve">when </w:t>
            </w:r>
            <w:proofErr w:type="spellStart"/>
            <w:r w:rsidRPr="00631952">
              <w:rPr>
                <w:i/>
                <w:iCs/>
                <w:sz w:val="22"/>
                <w:szCs w:val="22"/>
                <w:lang w:val="en-US"/>
              </w:rPr>
              <w:t>SyncRef</w:t>
            </w:r>
            <w:proofErr w:type="spellEnd"/>
            <w:r w:rsidRPr="00631952">
              <w:rPr>
                <w:i/>
                <w:iCs/>
                <w:sz w:val="22"/>
                <w:szCs w:val="22"/>
                <w:lang w:val="en-US"/>
              </w:rPr>
              <w:t xml:space="preserve"> UE is synchronization reference source</w:t>
            </w:r>
          </w:p>
          <w:p w14:paraId="7E5E63B8" w14:textId="77777777" w:rsidR="008417F9" w:rsidRPr="00631952" w:rsidRDefault="008417F9" w:rsidP="008417F9">
            <w:pPr>
              <w:numPr>
                <w:ilvl w:val="2"/>
                <w:numId w:val="24"/>
              </w:numPr>
              <w:spacing w:before="120" w:after="0"/>
              <w:rPr>
                <w:i/>
                <w:iCs/>
                <w:sz w:val="22"/>
                <w:szCs w:val="22"/>
                <w:lang w:val="en-US"/>
              </w:rPr>
            </w:pPr>
            <w:r w:rsidRPr="00631952">
              <w:rPr>
                <w:i/>
                <w:iCs/>
                <w:sz w:val="22"/>
                <w:szCs w:val="22"/>
                <w:lang w:val="en-US"/>
              </w:rPr>
              <w:t>when NR cell is synchronization reference source</w:t>
            </w:r>
          </w:p>
          <w:p w14:paraId="0CE3D6CD" w14:textId="58BDE3A0" w:rsidR="008417F9" w:rsidRPr="008417F9" w:rsidRDefault="008417F9" w:rsidP="00AD7912">
            <w:pPr>
              <w:numPr>
                <w:ilvl w:val="2"/>
                <w:numId w:val="24"/>
              </w:numPr>
              <w:spacing w:before="120" w:after="0"/>
              <w:rPr>
                <w:sz w:val="22"/>
                <w:szCs w:val="22"/>
                <w:lang w:val="en-US" w:eastAsia="zh-CN"/>
              </w:rPr>
            </w:pPr>
            <w:r w:rsidRPr="00631952">
              <w:rPr>
                <w:i/>
                <w:iCs/>
                <w:sz w:val="22"/>
                <w:szCs w:val="22"/>
                <w:lang w:val="en-US"/>
              </w:rPr>
              <w:t>when E-UTRAN cell is synchronization reference source</w:t>
            </w:r>
          </w:p>
        </w:tc>
      </w:tr>
    </w:tbl>
    <w:p w14:paraId="290B8D64" w14:textId="1992D163" w:rsidR="00AD7912" w:rsidRDefault="00AD7912" w:rsidP="00AD7912">
      <w:pPr>
        <w:spacing w:before="240" w:after="0"/>
        <w:rPr>
          <w:sz w:val="22"/>
          <w:szCs w:val="22"/>
          <w:lang w:eastAsia="zh-CN"/>
        </w:rPr>
      </w:pPr>
      <w:r>
        <w:rPr>
          <w:sz w:val="22"/>
          <w:szCs w:val="22"/>
          <w:lang w:eastAsia="zh-CN"/>
        </w:rPr>
        <w:t>W</w:t>
      </w:r>
      <w:r w:rsidRPr="00AD7912">
        <w:rPr>
          <w:sz w:val="22"/>
          <w:szCs w:val="22"/>
          <w:lang w:eastAsia="zh-CN"/>
        </w:rPr>
        <w:t>hen NR cell</w:t>
      </w:r>
      <w:r>
        <w:rPr>
          <w:sz w:val="22"/>
          <w:szCs w:val="22"/>
          <w:lang w:eastAsia="zh-CN"/>
        </w:rPr>
        <w:t xml:space="preserve"> or E-UTRAN cell</w:t>
      </w:r>
      <w:r w:rsidRPr="00AD7912">
        <w:rPr>
          <w:sz w:val="22"/>
          <w:szCs w:val="22"/>
          <w:lang w:eastAsia="zh-CN"/>
        </w:rPr>
        <w:t xml:space="preserve"> is</w:t>
      </w:r>
      <w:r>
        <w:rPr>
          <w:sz w:val="22"/>
          <w:szCs w:val="22"/>
          <w:lang w:eastAsia="zh-CN"/>
        </w:rPr>
        <w:t xml:space="preserve"> used</w:t>
      </w:r>
      <w:r w:rsidRPr="00AD7912">
        <w:rPr>
          <w:sz w:val="22"/>
          <w:szCs w:val="22"/>
          <w:lang w:eastAsia="zh-CN"/>
        </w:rPr>
        <w:t xml:space="preserve"> synchronization reference source</w:t>
      </w:r>
      <w:r>
        <w:rPr>
          <w:sz w:val="22"/>
          <w:szCs w:val="22"/>
          <w:lang w:eastAsia="zh-CN"/>
        </w:rPr>
        <w:t xml:space="preserve">, the exiting requirements for initiation/cease of SLSS transmission are defined based on </w:t>
      </w:r>
      <w:proofErr w:type="spellStart"/>
      <w:r>
        <w:rPr>
          <w:sz w:val="22"/>
          <w:szCs w:val="22"/>
          <w:lang w:eastAsia="zh-CN"/>
        </w:rPr>
        <w:t>Uu</w:t>
      </w:r>
      <w:proofErr w:type="spellEnd"/>
      <w:r>
        <w:rPr>
          <w:sz w:val="22"/>
          <w:szCs w:val="22"/>
          <w:lang w:eastAsia="zh-CN"/>
        </w:rPr>
        <w:t xml:space="preserve"> DRX.</w:t>
      </w:r>
      <w:r w:rsidR="00732744" w:rsidRPr="00732744">
        <w:rPr>
          <w:sz w:val="22"/>
          <w:szCs w:val="22"/>
          <w:lang w:eastAsia="zh-CN"/>
        </w:rPr>
        <w:t xml:space="preserve"> </w:t>
      </w:r>
      <w:r w:rsidR="00732744">
        <w:rPr>
          <w:sz w:val="22"/>
          <w:szCs w:val="22"/>
          <w:lang w:eastAsia="zh-CN"/>
        </w:rPr>
        <w:t xml:space="preserve">It is not clear for now if each DRX on duration of </w:t>
      </w:r>
      <w:proofErr w:type="spellStart"/>
      <w:r w:rsidR="00732744">
        <w:rPr>
          <w:sz w:val="22"/>
          <w:szCs w:val="22"/>
          <w:lang w:eastAsia="zh-CN"/>
        </w:rPr>
        <w:t>Uu</w:t>
      </w:r>
      <w:proofErr w:type="spellEnd"/>
      <w:r w:rsidR="00732744">
        <w:rPr>
          <w:sz w:val="22"/>
          <w:szCs w:val="22"/>
          <w:lang w:eastAsia="zh-CN"/>
        </w:rPr>
        <w:t xml:space="preserve"> is aligned with DRX on duration of SL. So, the requirements may need further discussion if there is any further progress on SL-DRX.</w:t>
      </w:r>
    </w:p>
    <w:p w14:paraId="307772C5" w14:textId="399118F5" w:rsidR="00732744" w:rsidRDefault="00732744" w:rsidP="00AD7912">
      <w:pPr>
        <w:spacing w:before="240" w:after="0"/>
        <w:rPr>
          <w:sz w:val="22"/>
          <w:szCs w:val="22"/>
          <w:lang w:eastAsia="zh-CN"/>
        </w:rPr>
      </w:pPr>
      <w:r>
        <w:rPr>
          <w:sz w:val="22"/>
          <w:szCs w:val="22"/>
          <w:lang w:eastAsia="zh-CN"/>
        </w:rPr>
        <w:t xml:space="preserve">When </w:t>
      </w:r>
      <w:proofErr w:type="spellStart"/>
      <w:r>
        <w:rPr>
          <w:sz w:val="22"/>
          <w:szCs w:val="22"/>
          <w:lang w:eastAsia="zh-CN"/>
        </w:rPr>
        <w:t>SyncRef</w:t>
      </w:r>
      <w:proofErr w:type="spellEnd"/>
      <w:r>
        <w:rPr>
          <w:sz w:val="22"/>
          <w:szCs w:val="22"/>
          <w:lang w:eastAsia="zh-CN"/>
        </w:rPr>
        <w:t xml:space="preserve"> UE is used as synchronization reference resource for initiation/cease of SLSS transmission, the requirements in Rel-16 are specified for no DRX operation. With SL-DRX, UE is required to measure on SL during DRX on duration</w:t>
      </w:r>
      <w:r w:rsidR="00A4671B">
        <w:rPr>
          <w:sz w:val="22"/>
          <w:szCs w:val="22"/>
          <w:lang w:eastAsia="zh-CN"/>
        </w:rPr>
        <w:t xml:space="preserve"> only</w:t>
      </w:r>
      <w:r>
        <w:rPr>
          <w:sz w:val="22"/>
          <w:szCs w:val="22"/>
          <w:lang w:eastAsia="zh-CN"/>
        </w:rPr>
        <w:t xml:space="preserve">. </w:t>
      </w:r>
      <w:r w:rsidR="00A4671B">
        <w:rPr>
          <w:sz w:val="22"/>
          <w:szCs w:val="22"/>
          <w:lang w:eastAsia="zh-CN"/>
        </w:rPr>
        <w:t>So,</w:t>
      </w:r>
      <w:r>
        <w:rPr>
          <w:sz w:val="22"/>
          <w:szCs w:val="22"/>
          <w:lang w:eastAsia="zh-CN"/>
        </w:rPr>
        <w:t xml:space="preserve"> requirements should also be specified when SL-DRX is configured.</w:t>
      </w:r>
    </w:p>
    <w:p w14:paraId="681A6504" w14:textId="20721392" w:rsidR="00732744" w:rsidRDefault="00732744" w:rsidP="00AD7912">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A4671B">
        <w:rPr>
          <w:b/>
          <w:bCs/>
          <w:i/>
          <w:iCs/>
          <w:sz w:val="22"/>
          <w:szCs w:val="22"/>
          <w:lang w:eastAsia="zh-CN"/>
        </w:rPr>
        <w:t>6</w:t>
      </w:r>
      <w:r w:rsidRPr="009F22C0">
        <w:rPr>
          <w:b/>
          <w:bCs/>
          <w:i/>
          <w:iCs/>
          <w:sz w:val="22"/>
          <w:szCs w:val="22"/>
          <w:lang w:eastAsia="zh-CN"/>
        </w:rPr>
        <w:t xml:space="preserve">: </w:t>
      </w:r>
      <w:r>
        <w:rPr>
          <w:b/>
          <w:bCs/>
          <w:i/>
          <w:iCs/>
          <w:sz w:val="22"/>
          <w:szCs w:val="22"/>
          <w:lang w:eastAsia="zh-CN"/>
        </w:rPr>
        <w:t xml:space="preserve">RRM requirements </w:t>
      </w:r>
      <w:r w:rsidR="006D0126">
        <w:rPr>
          <w:b/>
          <w:bCs/>
          <w:i/>
          <w:iCs/>
          <w:sz w:val="22"/>
          <w:szCs w:val="22"/>
          <w:lang w:eastAsia="zh-CN"/>
        </w:rPr>
        <w:t xml:space="preserve">for </w:t>
      </w:r>
      <w:r w:rsidR="006D0126" w:rsidRPr="006D0126">
        <w:rPr>
          <w:b/>
          <w:bCs/>
          <w:i/>
          <w:iCs/>
          <w:sz w:val="22"/>
          <w:szCs w:val="22"/>
          <w:lang w:eastAsia="zh-CN"/>
        </w:rPr>
        <w:t>initiation/cease of SLSS transmissions</w:t>
      </w:r>
      <w:r w:rsidR="00A4671B">
        <w:rPr>
          <w:b/>
          <w:bCs/>
          <w:i/>
          <w:iCs/>
          <w:sz w:val="22"/>
          <w:szCs w:val="22"/>
          <w:lang w:eastAsia="zh-CN"/>
        </w:rPr>
        <w:t xml:space="preserve"> when </w:t>
      </w:r>
      <w:r w:rsidR="00A4671B" w:rsidRPr="00A4671B">
        <w:rPr>
          <w:b/>
          <w:bCs/>
          <w:i/>
          <w:iCs/>
          <w:sz w:val="22"/>
          <w:szCs w:val="22"/>
          <w:lang w:eastAsia="zh-CN"/>
        </w:rPr>
        <w:t>NR cell or E-UTRAN cell is used synchronization reference source</w:t>
      </w:r>
      <w:r w:rsidR="00A4671B">
        <w:rPr>
          <w:b/>
          <w:bCs/>
          <w:i/>
          <w:iCs/>
          <w:sz w:val="22"/>
          <w:szCs w:val="22"/>
          <w:lang w:eastAsia="zh-CN"/>
        </w:rPr>
        <w:t xml:space="preserve"> should be further discussed depending on further progress on SL-DRX</w:t>
      </w:r>
      <w:r>
        <w:rPr>
          <w:b/>
          <w:bCs/>
          <w:i/>
          <w:iCs/>
          <w:sz w:val="22"/>
          <w:szCs w:val="22"/>
          <w:lang w:eastAsia="zh-CN"/>
        </w:rPr>
        <w:t>.</w:t>
      </w:r>
    </w:p>
    <w:p w14:paraId="76CD4DCC" w14:textId="113DD7A0" w:rsidR="00A4671B" w:rsidRPr="00AD7912" w:rsidRDefault="00A4671B" w:rsidP="00A4671B">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 xml:space="preserve">RRM requirements for </w:t>
      </w:r>
      <w:r w:rsidRPr="006D0126">
        <w:rPr>
          <w:b/>
          <w:bCs/>
          <w:i/>
          <w:iCs/>
          <w:sz w:val="22"/>
          <w:szCs w:val="22"/>
          <w:lang w:eastAsia="zh-CN"/>
        </w:rPr>
        <w:t>initiation/cease of SLSS transmissions</w:t>
      </w:r>
      <w:r>
        <w:rPr>
          <w:b/>
          <w:bCs/>
          <w:i/>
          <w:iCs/>
          <w:sz w:val="22"/>
          <w:szCs w:val="22"/>
          <w:lang w:eastAsia="zh-CN"/>
        </w:rPr>
        <w:t xml:space="preserve"> when </w:t>
      </w:r>
      <w:proofErr w:type="spellStart"/>
      <w:r w:rsidRPr="00A4671B">
        <w:rPr>
          <w:b/>
          <w:bCs/>
          <w:i/>
          <w:iCs/>
          <w:sz w:val="22"/>
          <w:szCs w:val="22"/>
          <w:lang w:eastAsia="zh-CN"/>
        </w:rPr>
        <w:t>SyncRef</w:t>
      </w:r>
      <w:proofErr w:type="spellEnd"/>
      <w:r w:rsidRPr="00A4671B">
        <w:rPr>
          <w:b/>
          <w:bCs/>
          <w:i/>
          <w:iCs/>
          <w:sz w:val="22"/>
          <w:szCs w:val="22"/>
          <w:lang w:eastAsia="zh-CN"/>
        </w:rPr>
        <w:t xml:space="preserve"> UE is used synchronization reference source</w:t>
      </w:r>
      <w:r>
        <w:rPr>
          <w:b/>
          <w:bCs/>
          <w:i/>
          <w:iCs/>
          <w:sz w:val="22"/>
          <w:szCs w:val="22"/>
          <w:lang w:eastAsia="zh-CN"/>
        </w:rPr>
        <w:t xml:space="preserve"> should be specified also when SL-DRX is configured.</w:t>
      </w:r>
    </w:p>
    <w:p w14:paraId="2BEB25BC" w14:textId="77777777" w:rsidR="000F5F3D" w:rsidRDefault="000F5F3D" w:rsidP="00AD7912">
      <w:pPr>
        <w:spacing w:before="240" w:after="0"/>
        <w:rPr>
          <w:b/>
          <w:bCs/>
          <w:i/>
          <w:iCs/>
          <w:sz w:val="22"/>
          <w:szCs w:val="22"/>
          <w:u w:val="single"/>
        </w:rPr>
      </w:pPr>
    </w:p>
    <w:p w14:paraId="53657884" w14:textId="36671707" w:rsidR="00A4671B" w:rsidRPr="000F5F3D" w:rsidRDefault="000F5F3D" w:rsidP="00AD7912">
      <w:pPr>
        <w:spacing w:before="240" w:after="0"/>
        <w:rPr>
          <w:b/>
          <w:bCs/>
          <w:i/>
          <w:iCs/>
          <w:sz w:val="22"/>
          <w:szCs w:val="22"/>
          <w:u w:val="single"/>
        </w:rPr>
      </w:pPr>
      <w:r>
        <w:rPr>
          <w:b/>
          <w:bCs/>
          <w:i/>
          <w:iCs/>
          <w:sz w:val="22"/>
          <w:szCs w:val="22"/>
          <w:u w:val="single"/>
        </w:rPr>
        <w:t>S</w:t>
      </w:r>
      <w:r w:rsidRPr="000F5F3D">
        <w:rPr>
          <w:b/>
          <w:bCs/>
          <w:i/>
          <w:iCs/>
          <w:sz w:val="22"/>
          <w:szCs w:val="22"/>
          <w:u w:val="single"/>
        </w:rPr>
        <w:t>election/reselection of V2X Synchronization Reference Source</w:t>
      </w:r>
    </w:p>
    <w:p w14:paraId="7CCBD8D4" w14:textId="42A1E6F4" w:rsidR="000F5F3D" w:rsidRDefault="005B1AFD" w:rsidP="00AD7912">
      <w:pPr>
        <w:spacing w:before="240" w:after="0"/>
        <w:rPr>
          <w:sz w:val="22"/>
          <w:szCs w:val="22"/>
          <w:lang w:eastAsia="zh-CN"/>
        </w:rPr>
      </w:pPr>
      <w:r>
        <w:rPr>
          <w:sz w:val="22"/>
          <w:szCs w:val="22"/>
          <w:lang w:eastAsia="zh-CN"/>
        </w:rPr>
        <w:t>For t</w:t>
      </w:r>
      <w:r w:rsidR="00F56EA2">
        <w:rPr>
          <w:sz w:val="22"/>
          <w:szCs w:val="22"/>
          <w:lang w:eastAsia="zh-CN"/>
        </w:rPr>
        <w:t>he selection/reselection of V2X synchronization reference source,</w:t>
      </w:r>
      <w:r>
        <w:rPr>
          <w:sz w:val="22"/>
          <w:szCs w:val="22"/>
          <w:lang w:eastAsia="zh-CN"/>
        </w:rPr>
        <w:t xml:space="preserve"> the </w:t>
      </w:r>
      <w:proofErr w:type="spellStart"/>
      <w:r>
        <w:rPr>
          <w:sz w:val="22"/>
          <w:szCs w:val="22"/>
          <w:lang w:eastAsia="zh-CN"/>
        </w:rPr>
        <w:t>SyncRef</w:t>
      </w:r>
      <w:proofErr w:type="spellEnd"/>
      <w:r>
        <w:rPr>
          <w:sz w:val="22"/>
          <w:szCs w:val="22"/>
          <w:lang w:eastAsia="zh-CN"/>
        </w:rPr>
        <w:t xml:space="preserve"> UE detection time and PSBCH-RSRP measurement time would be impacted by SL-DRX operation. </w:t>
      </w:r>
      <w:r w:rsidR="00CA7CDF">
        <w:rPr>
          <w:sz w:val="22"/>
          <w:szCs w:val="22"/>
          <w:lang w:eastAsia="zh-CN"/>
        </w:rPr>
        <w:t>The SLSS outside of SL-DRX on duration is not supposed to measure. Therefore, t</w:t>
      </w:r>
      <w:r>
        <w:rPr>
          <w:sz w:val="22"/>
          <w:szCs w:val="22"/>
          <w:lang w:eastAsia="zh-CN"/>
        </w:rPr>
        <w:t xml:space="preserve">he SLSS periodicity and SL-DRX periodicity should be considered together to define the requirements. </w:t>
      </w:r>
    </w:p>
    <w:p w14:paraId="1ACC8C13" w14:textId="5A22BCF7" w:rsidR="005B1AFD" w:rsidRPr="00AD7912" w:rsidRDefault="005B1AFD" w:rsidP="005B1AFD">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should be specified by taking SL-DRX periodicity into consideration.</w:t>
      </w:r>
    </w:p>
    <w:p w14:paraId="12788832" w14:textId="4BD40562" w:rsidR="005B1AFD" w:rsidRPr="00AD7912" w:rsidRDefault="005B1AFD" w:rsidP="005B1AFD">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Pr>
          <w:b/>
          <w:bCs/>
          <w:i/>
          <w:iCs/>
          <w:sz w:val="22"/>
          <w:szCs w:val="22"/>
          <w:lang w:eastAsia="zh-CN"/>
        </w:rPr>
        <w:t>PSBCH-RSRP measurement time for selection/reselection of V2X synchronization reference source should be specified by taking SL-DRX periodicity into consideration.</w:t>
      </w:r>
    </w:p>
    <w:p w14:paraId="15E79243" w14:textId="77777777" w:rsidR="005B1AFD" w:rsidRPr="00AD7912" w:rsidRDefault="005B1AFD" w:rsidP="00AD7912">
      <w:pPr>
        <w:spacing w:before="240" w:after="0"/>
        <w:rPr>
          <w:sz w:val="22"/>
          <w:szCs w:val="22"/>
          <w:lang w:eastAsia="zh-CN"/>
        </w:rPr>
      </w:pPr>
    </w:p>
    <w:p w14:paraId="192C8D1B" w14:textId="318AF09B" w:rsidR="00CA7CDF" w:rsidRPr="00CA7CDF" w:rsidRDefault="00CA7CDF" w:rsidP="00CA7CDF">
      <w:pPr>
        <w:spacing w:before="240" w:after="0"/>
        <w:rPr>
          <w:b/>
          <w:bCs/>
          <w:i/>
          <w:iCs/>
          <w:sz w:val="22"/>
          <w:szCs w:val="22"/>
          <w:u w:val="single"/>
        </w:rPr>
      </w:pPr>
      <w:r>
        <w:rPr>
          <w:b/>
          <w:bCs/>
          <w:i/>
          <w:iCs/>
          <w:sz w:val="22"/>
          <w:szCs w:val="22"/>
          <w:u w:val="single"/>
        </w:rPr>
        <w:t>I</w:t>
      </w:r>
      <w:r w:rsidRPr="00CA7CDF">
        <w:rPr>
          <w:b/>
          <w:bCs/>
          <w:i/>
          <w:iCs/>
          <w:sz w:val="22"/>
          <w:szCs w:val="22"/>
          <w:u w:val="single"/>
        </w:rPr>
        <w:t>mpact on WAN due to SL-DRX</w:t>
      </w:r>
    </w:p>
    <w:p w14:paraId="0C4A32B5" w14:textId="41868E02" w:rsidR="00CA7CDF" w:rsidRPr="00CA7CDF" w:rsidRDefault="00104E21" w:rsidP="00B823CA">
      <w:pPr>
        <w:spacing w:before="240" w:after="0"/>
        <w:rPr>
          <w:sz w:val="22"/>
          <w:szCs w:val="22"/>
          <w:lang w:val="en-US" w:eastAsia="zh-CN"/>
        </w:rPr>
      </w:pPr>
      <w:r>
        <w:rPr>
          <w:sz w:val="22"/>
          <w:szCs w:val="22"/>
          <w:lang w:val="en-US" w:eastAsia="zh-CN"/>
        </w:rPr>
        <w:t xml:space="preserve">Interruptions are allowed </w:t>
      </w:r>
      <w:r w:rsidRPr="00104E21">
        <w:rPr>
          <w:sz w:val="22"/>
          <w:szCs w:val="22"/>
          <w:lang w:val="en-US" w:eastAsia="zh-CN"/>
        </w:rPr>
        <w:t>at transitions between active and non-active during DRX</w:t>
      </w:r>
      <w:r>
        <w:rPr>
          <w:sz w:val="22"/>
          <w:szCs w:val="22"/>
          <w:lang w:val="en-US" w:eastAsia="zh-CN"/>
        </w:rPr>
        <w:t xml:space="preserve"> for EN-DC/NE-DC. For Rel-16 inter-band operating scenario, interruptions on WAN would also be allowed at SL-DRX transitions. </w:t>
      </w:r>
    </w:p>
    <w:p w14:paraId="69E805F5" w14:textId="2EE94D05" w:rsidR="00104E21" w:rsidRPr="00AD7912" w:rsidRDefault="00104E21" w:rsidP="00104E21">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10</w:t>
      </w:r>
      <w:r w:rsidRPr="009F22C0">
        <w:rPr>
          <w:b/>
          <w:bCs/>
          <w:i/>
          <w:iCs/>
          <w:sz w:val="22"/>
          <w:szCs w:val="22"/>
          <w:lang w:eastAsia="zh-CN"/>
        </w:rPr>
        <w:t xml:space="preserve">: </w:t>
      </w:r>
      <w:r>
        <w:rPr>
          <w:b/>
          <w:bCs/>
          <w:i/>
          <w:iCs/>
          <w:sz w:val="22"/>
          <w:szCs w:val="22"/>
          <w:lang w:eastAsia="zh-CN"/>
        </w:rPr>
        <w:t xml:space="preserve">Interruptions on WAN </w:t>
      </w:r>
      <w:r w:rsidR="005D56C4">
        <w:rPr>
          <w:b/>
          <w:bCs/>
          <w:i/>
          <w:iCs/>
          <w:sz w:val="22"/>
          <w:szCs w:val="22"/>
          <w:lang w:eastAsia="zh-CN"/>
        </w:rPr>
        <w:t>due to SL-DRX transitions are allowed</w:t>
      </w:r>
      <w:r>
        <w:rPr>
          <w:b/>
          <w:bCs/>
          <w:i/>
          <w:iCs/>
          <w:sz w:val="22"/>
          <w:szCs w:val="22"/>
          <w:lang w:eastAsia="zh-CN"/>
        </w:rPr>
        <w:t>.</w:t>
      </w:r>
    </w:p>
    <w:p w14:paraId="203DCD40" w14:textId="77777777" w:rsidR="00CA7CDF" w:rsidRPr="00104E21" w:rsidRDefault="00CA7CDF"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08611E9"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5D56C4">
        <w:rPr>
          <w:sz w:val="22"/>
          <w:szCs w:val="22"/>
        </w:rPr>
        <w:t xml:space="preserve">further </w:t>
      </w:r>
      <w:r w:rsidR="006777A7">
        <w:rPr>
          <w:sz w:val="22"/>
          <w:szCs w:val="22"/>
        </w:rPr>
        <w:t>provide</w:t>
      </w:r>
      <w:r w:rsidR="005D56C4">
        <w:rPr>
          <w:sz w:val="22"/>
          <w:szCs w:val="22"/>
        </w:rPr>
        <w:t>d</w:t>
      </w:r>
      <w:r w:rsidR="006777A7">
        <w:rPr>
          <w:sz w:val="22"/>
          <w:szCs w:val="22"/>
        </w:rPr>
        <w:t xml:space="preserve"> our views</w:t>
      </w:r>
      <w:r w:rsidR="00745426">
        <w:rPr>
          <w:sz w:val="22"/>
          <w:szCs w:val="22"/>
        </w:rPr>
        <w:t xml:space="preserve"> </w:t>
      </w:r>
      <w:r w:rsidR="00B15E47">
        <w:rPr>
          <w:sz w:val="22"/>
          <w:szCs w:val="22"/>
          <w:lang w:val="en-US"/>
        </w:rPr>
        <w:t xml:space="preserve">on </w:t>
      </w:r>
      <w:r w:rsidR="00867771">
        <w:rPr>
          <w:sz w:val="22"/>
          <w:szCs w:val="22"/>
          <w:lang w:val="en-US"/>
        </w:rPr>
        <w:t xml:space="preserve">RRM requirements impacts for R17 NR </w:t>
      </w:r>
      <w:proofErr w:type="spellStart"/>
      <w:r w:rsidR="00867771">
        <w:rPr>
          <w:sz w:val="22"/>
          <w:szCs w:val="22"/>
          <w:lang w:val="en-US"/>
        </w:rPr>
        <w:t>sidelink</w:t>
      </w:r>
      <w:proofErr w:type="spellEnd"/>
      <w:r w:rsidR="00867771">
        <w:rPr>
          <w:sz w:val="22"/>
          <w:szCs w:val="22"/>
          <w:lang w:val="en-US"/>
        </w:rPr>
        <w:t xml:space="preserve"> enhancement</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78691F8F"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RAN4 is to further discuss NTA-offset issue after RAN1 feedback on SL transmission timing is received.</w:t>
      </w:r>
    </w:p>
    <w:p w14:paraId="5B7469FB"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Existing SL transmission timing error requirements </w:t>
      </w:r>
      <w:proofErr w:type="spellStart"/>
      <w:r>
        <w:rPr>
          <w:b/>
          <w:bCs/>
          <w:i/>
          <w:iCs/>
          <w:sz w:val="22"/>
          <w:szCs w:val="22"/>
          <w:lang w:eastAsia="zh-CN"/>
        </w:rPr>
        <w:t>Te</w:t>
      </w:r>
      <w:proofErr w:type="spellEnd"/>
      <w:r>
        <w:rPr>
          <w:b/>
          <w:bCs/>
          <w:i/>
          <w:iCs/>
          <w:sz w:val="22"/>
          <w:szCs w:val="22"/>
          <w:lang w:eastAsia="zh-CN"/>
        </w:rPr>
        <w:t xml:space="preserve"> is reused for the new operating scenario.</w:t>
      </w:r>
    </w:p>
    <w:p w14:paraId="4F204DFA"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RRM requirements for scheduling availability when UE is switching between </w:t>
      </w:r>
      <w:proofErr w:type="spellStart"/>
      <w:r>
        <w:rPr>
          <w:b/>
          <w:bCs/>
          <w:i/>
          <w:iCs/>
          <w:sz w:val="22"/>
          <w:szCs w:val="22"/>
          <w:lang w:eastAsia="zh-CN"/>
        </w:rPr>
        <w:t>sidelink</w:t>
      </w:r>
      <w:proofErr w:type="spellEnd"/>
      <w:r>
        <w:rPr>
          <w:b/>
          <w:bCs/>
          <w:i/>
          <w:iCs/>
          <w:sz w:val="22"/>
          <w:szCs w:val="22"/>
          <w:lang w:eastAsia="zh-CN"/>
        </w:rPr>
        <w:t xml:space="preserve"> and </w:t>
      </w:r>
      <w:proofErr w:type="spellStart"/>
      <w:r>
        <w:rPr>
          <w:b/>
          <w:bCs/>
          <w:i/>
          <w:iCs/>
          <w:sz w:val="22"/>
          <w:szCs w:val="22"/>
          <w:lang w:eastAsia="zh-CN"/>
        </w:rPr>
        <w:t>Uu</w:t>
      </w:r>
      <w:proofErr w:type="spellEnd"/>
      <w:r>
        <w:rPr>
          <w:b/>
          <w:bCs/>
          <w:i/>
          <w:iCs/>
          <w:sz w:val="22"/>
          <w:szCs w:val="22"/>
          <w:lang w:eastAsia="zh-CN"/>
        </w:rPr>
        <w:t xml:space="preserve"> are specified for TDM based intra-band con-current </w:t>
      </w:r>
      <w:proofErr w:type="spellStart"/>
      <w:r>
        <w:rPr>
          <w:b/>
          <w:bCs/>
          <w:i/>
          <w:iCs/>
          <w:sz w:val="22"/>
          <w:szCs w:val="22"/>
          <w:lang w:eastAsia="zh-CN"/>
        </w:rPr>
        <w:t>sidelink</w:t>
      </w:r>
      <w:proofErr w:type="spellEnd"/>
      <w:r>
        <w:rPr>
          <w:b/>
          <w:bCs/>
          <w:i/>
          <w:iCs/>
          <w:sz w:val="22"/>
          <w:szCs w:val="22"/>
          <w:lang w:eastAsia="zh-CN"/>
        </w:rPr>
        <w:t xml:space="preserve"> operation.</w:t>
      </w:r>
    </w:p>
    <w:p w14:paraId="255C46D0"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 xml:space="preserve">: </w:t>
      </w:r>
      <w:r>
        <w:rPr>
          <w:b/>
          <w:bCs/>
          <w:i/>
          <w:iCs/>
          <w:sz w:val="22"/>
          <w:szCs w:val="22"/>
          <w:lang w:eastAsia="zh-CN"/>
        </w:rPr>
        <w:t xml:space="preserve">The number of slots that cannot be scheduled for TDM based intra-band con-current </w:t>
      </w:r>
      <w:proofErr w:type="spellStart"/>
      <w:r>
        <w:rPr>
          <w:b/>
          <w:bCs/>
          <w:i/>
          <w:iCs/>
          <w:sz w:val="22"/>
          <w:szCs w:val="22"/>
          <w:lang w:eastAsia="zh-CN"/>
        </w:rPr>
        <w:t>sidelink</w:t>
      </w:r>
      <w:proofErr w:type="spellEnd"/>
      <w:r>
        <w:rPr>
          <w:b/>
          <w:bCs/>
          <w:i/>
          <w:iCs/>
          <w:sz w:val="22"/>
          <w:szCs w:val="22"/>
          <w:lang w:eastAsia="zh-CN"/>
        </w:rPr>
        <w:t xml:space="preserve"> operation is up to further RF conclusion.</w:t>
      </w:r>
    </w:p>
    <w:p w14:paraId="314F6FB9"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 xml:space="preserve">: </w:t>
      </w:r>
      <w:r>
        <w:rPr>
          <w:b/>
          <w:bCs/>
          <w:i/>
          <w:iCs/>
          <w:sz w:val="22"/>
          <w:szCs w:val="22"/>
          <w:lang w:eastAsia="zh-CN"/>
        </w:rPr>
        <w:t xml:space="preserve">Interruption requirements on SL due to BWP switching on </w:t>
      </w:r>
      <w:proofErr w:type="spellStart"/>
      <w:r>
        <w:rPr>
          <w:b/>
          <w:bCs/>
          <w:i/>
          <w:iCs/>
          <w:sz w:val="22"/>
          <w:szCs w:val="22"/>
          <w:lang w:eastAsia="zh-CN"/>
        </w:rPr>
        <w:t>Uu</w:t>
      </w:r>
      <w:proofErr w:type="spellEnd"/>
      <w:r>
        <w:rPr>
          <w:b/>
          <w:bCs/>
          <w:i/>
          <w:iCs/>
          <w:sz w:val="22"/>
          <w:szCs w:val="22"/>
          <w:lang w:eastAsia="zh-CN"/>
        </w:rPr>
        <w:t xml:space="preserve"> need to be specified for FDM based intra-band con-current operation.</w:t>
      </w:r>
    </w:p>
    <w:p w14:paraId="3F7704E7" w14:textId="77777777" w:rsidR="005D56C4" w:rsidRDefault="005D56C4" w:rsidP="005D56C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 xml:space="preserve">RRM requirements for </w:t>
      </w:r>
      <w:r w:rsidRPr="006D0126">
        <w:rPr>
          <w:b/>
          <w:bCs/>
          <w:i/>
          <w:iCs/>
          <w:sz w:val="22"/>
          <w:szCs w:val="22"/>
          <w:lang w:eastAsia="zh-CN"/>
        </w:rPr>
        <w:t>initiation/cease of SLSS transmissions</w:t>
      </w:r>
      <w:r>
        <w:rPr>
          <w:b/>
          <w:bCs/>
          <w:i/>
          <w:iCs/>
          <w:sz w:val="22"/>
          <w:szCs w:val="22"/>
          <w:lang w:eastAsia="zh-CN"/>
        </w:rPr>
        <w:t xml:space="preserve"> when </w:t>
      </w:r>
      <w:r w:rsidRPr="00A4671B">
        <w:rPr>
          <w:b/>
          <w:bCs/>
          <w:i/>
          <w:iCs/>
          <w:sz w:val="22"/>
          <w:szCs w:val="22"/>
          <w:lang w:eastAsia="zh-CN"/>
        </w:rPr>
        <w:t>NR cell or E-UTRAN cell is used synchronization reference source</w:t>
      </w:r>
      <w:r>
        <w:rPr>
          <w:b/>
          <w:bCs/>
          <w:i/>
          <w:iCs/>
          <w:sz w:val="22"/>
          <w:szCs w:val="22"/>
          <w:lang w:eastAsia="zh-CN"/>
        </w:rPr>
        <w:t xml:space="preserve"> should be further discussed depending on further progress on SL-DRX.</w:t>
      </w:r>
    </w:p>
    <w:p w14:paraId="5403F4F9" w14:textId="77777777" w:rsidR="005D56C4" w:rsidRPr="00AD7912" w:rsidRDefault="005D56C4" w:rsidP="005D56C4">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 xml:space="preserve">RRM requirements for </w:t>
      </w:r>
      <w:r w:rsidRPr="006D0126">
        <w:rPr>
          <w:b/>
          <w:bCs/>
          <w:i/>
          <w:iCs/>
          <w:sz w:val="22"/>
          <w:szCs w:val="22"/>
          <w:lang w:eastAsia="zh-CN"/>
        </w:rPr>
        <w:t>initiation/cease of SLSS transmissions</w:t>
      </w:r>
      <w:r>
        <w:rPr>
          <w:b/>
          <w:bCs/>
          <w:i/>
          <w:iCs/>
          <w:sz w:val="22"/>
          <w:szCs w:val="22"/>
          <w:lang w:eastAsia="zh-CN"/>
        </w:rPr>
        <w:t xml:space="preserve"> when </w:t>
      </w:r>
      <w:proofErr w:type="spellStart"/>
      <w:r w:rsidRPr="00A4671B">
        <w:rPr>
          <w:b/>
          <w:bCs/>
          <w:i/>
          <w:iCs/>
          <w:sz w:val="22"/>
          <w:szCs w:val="22"/>
          <w:lang w:eastAsia="zh-CN"/>
        </w:rPr>
        <w:t>SyncRef</w:t>
      </w:r>
      <w:proofErr w:type="spellEnd"/>
      <w:r w:rsidRPr="00A4671B">
        <w:rPr>
          <w:b/>
          <w:bCs/>
          <w:i/>
          <w:iCs/>
          <w:sz w:val="22"/>
          <w:szCs w:val="22"/>
          <w:lang w:eastAsia="zh-CN"/>
        </w:rPr>
        <w:t xml:space="preserve"> UE is used synchronization reference source</w:t>
      </w:r>
      <w:r>
        <w:rPr>
          <w:b/>
          <w:bCs/>
          <w:i/>
          <w:iCs/>
          <w:sz w:val="22"/>
          <w:szCs w:val="22"/>
          <w:lang w:eastAsia="zh-CN"/>
        </w:rPr>
        <w:t xml:space="preserve"> should be specified also when SL-DRX is configured.</w:t>
      </w:r>
    </w:p>
    <w:p w14:paraId="03EA5079" w14:textId="77777777" w:rsidR="005D56C4" w:rsidRPr="00AD7912" w:rsidRDefault="005D56C4" w:rsidP="005D56C4">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8</w:t>
      </w:r>
      <w:r w:rsidRPr="009F22C0">
        <w:rPr>
          <w:b/>
          <w:bCs/>
          <w:i/>
          <w:iCs/>
          <w:sz w:val="22"/>
          <w:szCs w:val="22"/>
          <w:lang w:eastAsia="zh-CN"/>
        </w:rPr>
        <w:t xml:space="preserve">: </w:t>
      </w:r>
      <w:proofErr w:type="spellStart"/>
      <w:r>
        <w:rPr>
          <w:b/>
          <w:bCs/>
          <w:i/>
          <w:iCs/>
          <w:sz w:val="22"/>
          <w:szCs w:val="22"/>
          <w:lang w:eastAsia="zh-CN"/>
        </w:rPr>
        <w:t>SyncRef</w:t>
      </w:r>
      <w:proofErr w:type="spellEnd"/>
      <w:r>
        <w:rPr>
          <w:b/>
          <w:bCs/>
          <w:i/>
          <w:iCs/>
          <w:sz w:val="22"/>
          <w:szCs w:val="22"/>
          <w:lang w:eastAsia="zh-CN"/>
        </w:rPr>
        <w:t xml:space="preserve"> UE detection time for selection/reselection of V2X synchronization reference source should be specified by taking SL-DRX periodicity into consideration.</w:t>
      </w:r>
    </w:p>
    <w:p w14:paraId="4F1DD519" w14:textId="77777777" w:rsidR="005D56C4" w:rsidRPr="00AD7912" w:rsidRDefault="005D56C4" w:rsidP="005D56C4">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9</w:t>
      </w:r>
      <w:r w:rsidRPr="009F22C0">
        <w:rPr>
          <w:b/>
          <w:bCs/>
          <w:i/>
          <w:iCs/>
          <w:sz w:val="22"/>
          <w:szCs w:val="22"/>
          <w:lang w:eastAsia="zh-CN"/>
        </w:rPr>
        <w:t xml:space="preserve">: </w:t>
      </w:r>
      <w:r>
        <w:rPr>
          <w:b/>
          <w:bCs/>
          <w:i/>
          <w:iCs/>
          <w:sz w:val="22"/>
          <w:szCs w:val="22"/>
          <w:lang w:eastAsia="zh-CN"/>
        </w:rPr>
        <w:t>PSBCH-RSRP measurement time for selection/reselection of V2X synchronization reference source should be specified by taking SL-DRX periodicity into consideration.</w:t>
      </w:r>
    </w:p>
    <w:p w14:paraId="6774E107" w14:textId="2BFF1C23" w:rsidR="005D56C4" w:rsidRPr="00AD7912" w:rsidRDefault="005D56C4" w:rsidP="005D56C4">
      <w:pPr>
        <w:spacing w:before="240" w:after="0"/>
        <w:rPr>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10</w:t>
      </w:r>
      <w:r w:rsidRPr="009F22C0">
        <w:rPr>
          <w:b/>
          <w:bCs/>
          <w:i/>
          <w:iCs/>
          <w:sz w:val="22"/>
          <w:szCs w:val="22"/>
          <w:lang w:eastAsia="zh-CN"/>
        </w:rPr>
        <w:t xml:space="preserve">: </w:t>
      </w:r>
      <w:r>
        <w:rPr>
          <w:b/>
          <w:bCs/>
          <w:i/>
          <w:iCs/>
          <w:sz w:val="22"/>
          <w:szCs w:val="22"/>
          <w:lang w:eastAsia="zh-CN"/>
        </w:rPr>
        <w:t>Interruptions on WAN due to SL-DRX transitions are allowed.</w:t>
      </w:r>
    </w:p>
    <w:p w14:paraId="4C028EFB" w14:textId="77777777" w:rsidR="007A4C5D" w:rsidRDefault="007A4C5D" w:rsidP="007A4C5D">
      <w:pPr>
        <w:spacing w:before="240" w:after="0"/>
        <w:rPr>
          <w:sz w:val="22"/>
          <w:szCs w:val="22"/>
          <w:lang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1AD451BF" w14:textId="7390A08B" w:rsidR="005E4F18" w:rsidRP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R4-2108352</w:t>
      </w:r>
      <w:r w:rsidRPr="005E4F18">
        <w:rPr>
          <w:rFonts w:ascii="Times New Roman" w:hAnsi="Times New Roman"/>
          <w:sz w:val="20"/>
        </w:rPr>
        <w:tab/>
        <w:t>WF on NR SL enhancements RRM requirements, LGE</w:t>
      </w:r>
    </w:p>
    <w:p w14:paraId="48597593" w14:textId="0578D283" w:rsidR="005E4F18" w:rsidRPr="005E4F18" w:rsidRDefault="005E4F18" w:rsidP="005E4F18">
      <w:pPr>
        <w:pStyle w:val="af4"/>
        <w:numPr>
          <w:ilvl w:val="0"/>
          <w:numId w:val="2"/>
        </w:numPr>
        <w:spacing w:before="240"/>
        <w:contextualSpacing w:val="0"/>
        <w:rPr>
          <w:rFonts w:ascii="Times New Roman" w:hAnsi="Times New Roman"/>
          <w:sz w:val="20"/>
        </w:rPr>
      </w:pPr>
      <w:r w:rsidRPr="005E4F18">
        <w:rPr>
          <w:rFonts w:ascii="Times New Roman" w:hAnsi="Times New Roman"/>
          <w:sz w:val="20"/>
        </w:rPr>
        <w:t>R4-2109946</w:t>
      </w:r>
      <w:r w:rsidRPr="005E4F18">
        <w:rPr>
          <w:rFonts w:ascii="Times New Roman" w:hAnsi="Times New Roman"/>
          <w:sz w:val="20"/>
        </w:rPr>
        <w:tab/>
        <w:t xml:space="preserve">RRM impacts overview for </w:t>
      </w:r>
      <w:proofErr w:type="spellStart"/>
      <w:r w:rsidRPr="005E4F18">
        <w:rPr>
          <w:rFonts w:ascii="Times New Roman" w:hAnsi="Times New Roman"/>
          <w:sz w:val="20"/>
        </w:rPr>
        <w:t>sidelink</w:t>
      </w:r>
      <w:proofErr w:type="spellEnd"/>
      <w:r w:rsidRPr="005E4F18">
        <w:rPr>
          <w:rFonts w:ascii="Times New Roman" w:hAnsi="Times New Roman"/>
          <w:sz w:val="20"/>
        </w:rPr>
        <w:t xml:space="preserve"> enhancement, vivo</w:t>
      </w:r>
    </w:p>
    <w:p w14:paraId="0DDB8099" w14:textId="43167EE3" w:rsidR="00167A03" w:rsidRPr="00167A03" w:rsidRDefault="00167A03" w:rsidP="00167A03">
      <w:pPr>
        <w:pStyle w:val="af4"/>
        <w:numPr>
          <w:ilvl w:val="0"/>
          <w:numId w:val="2"/>
        </w:numPr>
        <w:spacing w:before="240"/>
        <w:contextualSpacing w:val="0"/>
        <w:rPr>
          <w:rFonts w:ascii="Times New Roman" w:hAnsi="Times New Roman"/>
          <w:sz w:val="20"/>
        </w:rPr>
      </w:pPr>
      <w:r w:rsidRPr="00167A03">
        <w:rPr>
          <w:rFonts w:ascii="Times New Roman" w:hAnsi="Times New Roman"/>
          <w:sz w:val="20"/>
        </w:rPr>
        <w:lastRenderedPageBreak/>
        <w:t>R4-2107868</w:t>
      </w:r>
      <w:r w:rsidRPr="00167A03">
        <w:rPr>
          <w:rFonts w:ascii="Times New Roman" w:hAnsi="Times New Roman"/>
          <w:sz w:val="20"/>
        </w:rPr>
        <w:tab/>
        <w:t xml:space="preserve">WF on operating scenarios for </w:t>
      </w:r>
      <w:proofErr w:type="spellStart"/>
      <w:r w:rsidRPr="00167A03">
        <w:rPr>
          <w:rFonts w:ascii="Times New Roman" w:hAnsi="Times New Roman"/>
          <w:sz w:val="20"/>
        </w:rPr>
        <w:t>Uu</w:t>
      </w:r>
      <w:proofErr w:type="spellEnd"/>
      <w:r w:rsidRPr="00167A03">
        <w:rPr>
          <w:rFonts w:ascii="Times New Roman" w:hAnsi="Times New Roman"/>
          <w:sz w:val="20"/>
        </w:rPr>
        <w:t xml:space="preserve"> and SL operating in the same license band, CATT</w:t>
      </w:r>
    </w:p>
    <w:p w14:paraId="53149AF0" w14:textId="5996C844" w:rsidR="005E4F18" w:rsidRPr="005D56C4" w:rsidRDefault="00A151D8" w:rsidP="00DB521F">
      <w:pPr>
        <w:pStyle w:val="af4"/>
        <w:numPr>
          <w:ilvl w:val="0"/>
          <w:numId w:val="2"/>
        </w:numPr>
        <w:spacing w:before="240"/>
        <w:contextualSpacing w:val="0"/>
        <w:rPr>
          <w:rFonts w:ascii="Times New Roman" w:hAnsi="Times New Roman"/>
          <w:sz w:val="20"/>
        </w:rPr>
      </w:pPr>
      <w:r w:rsidRPr="005D56C4">
        <w:rPr>
          <w:rFonts w:ascii="Times New Roman" w:hAnsi="Times New Roman"/>
          <w:sz w:val="20"/>
        </w:rPr>
        <w:t>R4-2108114</w:t>
      </w:r>
      <w:r w:rsidRPr="005D56C4">
        <w:rPr>
          <w:rFonts w:ascii="Times New Roman" w:hAnsi="Times New Roman"/>
          <w:sz w:val="20"/>
        </w:rPr>
        <w:tab/>
        <w:t xml:space="preserve">LS on synchronous operation between </w:t>
      </w:r>
      <w:proofErr w:type="spellStart"/>
      <w:r w:rsidRPr="005D56C4">
        <w:rPr>
          <w:rFonts w:ascii="Times New Roman" w:hAnsi="Times New Roman"/>
          <w:sz w:val="20"/>
        </w:rPr>
        <w:t>Uu</w:t>
      </w:r>
      <w:proofErr w:type="spellEnd"/>
      <w:r w:rsidRPr="005D56C4">
        <w:rPr>
          <w:rFonts w:ascii="Times New Roman" w:hAnsi="Times New Roman"/>
          <w:sz w:val="20"/>
        </w:rPr>
        <w:t xml:space="preserve"> and SL in TDD band n79, CATT</w:t>
      </w:r>
    </w:p>
    <w:sectPr w:rsidR="005E4F18" w:rsidRPr="005D56C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F7E85" w14:textId="77777777" w:rsidR="00015DAE" w:rsidRDefault="00015DAE">
      <w:r>
        <w:separator/>
      </w:r>
    </w:p>
  </w:endnote>
  <w:endnote w:type="continuationSeparator" w:id="0">
    <w:p w14:paraId="7B888214" w14:textId="77777777" w:rsidR="00015DAE" w:rsidRDefault="0001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AB3A" w14:textId="77777777" w:rsidR="00015DAE" w:rsidRDefault="00015DAE">
      <w:r>
        <w:separator/>
      </w:r>
    </w:p>
  </w:footnote>
  <w:footnote w:type="continuationSeparator" w:id="0">
    <w:p w14:paraId="78522FCC" w14:textId="77777777" w:rsidR="00015DAE" w:rsidRDefault="0001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524"/>
    <w:multiLevelType w:val="hybridMultilevel"/>
    <w:tmpl w:val="9F12EFF0"/>
    <w:lvl w:ilvl="0" w:tplc="4E72C450">
      <w:start w:val="1"/>
      <w:numFmt w:val="bullet"/>
      <w:lvlText w:val="•"/>
      <w:lvlJc w:val="left"/>
      <w:pPr>
        <w:tabs>
          <w:tab w:val="num" w:pos="720"/>
        </w:tabs>
        <w:ind w:left="720" w:hanging="360"/>
      </w:pPr>
      <w:rPr>
        <w:rFonts w:ascii="Arial" w:hAnsi="Arial" w:hint="default"/>
      </w:rPr>
    </w:lvl>
    <w:lvl w:ilvl="1" w:tplc="A834812C">
      <w:numFmt w:val="bullet"/>
      <w:lvlText w:val="•"/>
      <w:lvlJc w:val="left"/>
      <w:pPr>
        <w:tabs>
          <w:tab w:val="num" w:pos="1440"/>
        </w:tabs>
        <w:ind w:left="1440" w:hanging="360"/>
      </w:pPr>
      <w:rPr>
        <w:rFonts w:ascii="Arial" w:hAnsi="Arial" w:hint="default"/>
      </w:rPr>
    </w:lvl>
    <w:lvl w:ilvl="2" w:tplc="DAE6437C" w:tentative="1">
      <w:start w:val="1"/>
      <w:numFmt w:val="bullet"/>
      <w:lvlText w:val="•"/>
      <w:lvlJc w:val="left"/>
      <w:pPr>
        <w:tabs>
          <w:tab w:val="num" w:pos="2160"/>
        </w:tabs>
        <w:ind w:left="2160" w:hanging="360"/>
      </w:pPr>
      <w:rPr>
        <w:rFonts w:ascii="Arial" w:hAnsi="Arial" w:hint="default"/>
      </w:rPr>
    </w:lvl>
    <w:lvl w:ilvl="3" w:tplc="5412CA60" w:tentative="1">
      <w:start w:val="1"/>
      <w:numFmt w:val="bullet"/>
      <w:lvlText w:val="•"/>
      <w:lvlJc w:val="left"/>
      <w:pPr>
        <w:tabs>
          <w:tab w:val="num" w:pos="2880"/>
        </w:tabs>
        <w:ind w:left="2880" w:hanging="360"/>
      </w:pPr>
      <w:rPr>
        <w:rFonts w:ascii="Arial" w:hAnsi="Arial" w:hint="default"/>
      </w:rPr>
    </w:lvl>
    <w:lvl w:ilvl="4" w:tplc="65ECABA6" w:tentative="1">
      <w:start w:val="1"/>
      <w:numFmt w:val="bullet"/>
      <w:lvlText w:val="•"/>
      <w:lvlJc w:val="left"/>
      <w:pPr>
        <w:tabs>
          <w:tab w:val="num" w:pos="3600"/>
        </w:tabs>
        <w:ind w:left="3600" w:hanging="360"/>
      </w:pPr>
      <w:rPr>
        <w:rFonts w:ascii="Arial" w:hAnsi="Arial" w:hint="default"/>
      </w:rPr>
    </w:lvl>
    <w:lvl w:ilvl="5" w:tplc="7A7450C0" w:tentative="1">
      <w:start w:val="1"/>
      <w:numFmt w:val="bullet"/>
      <w:lvlText w:val="•"/>
      <w:lvlJc w:val="left"/>
      <w:pPr>
        <w:tabs>
          <w:tab w:val="num" w:pos="4320"/>
        </w:tabs>
        <w:ind w:left="4320" w:hanging="360"/>
      </w:pPr>
      <w:rPr>
        <w:rFonts w:ascii="Arial" w:hAnsi="Arial" w:hint="default"/>
      </w:rPr>
    </w:lvl>
    <w:lvl w:ilvl="6" w:tplc="2F28A08C" w:tentative="1">
      <w:start w:val="1"/>
      <w:numFmt w:val="bullet"/>
      <w:lvlText w:val="•"/>
      <w:lvlJc w:val="left"/>
      <w:pPr>
        <w:tabs>
          <w:tab w:val="num" w:pos="5040"/>
        </w:tabs>
        <w:ind w:left="5040" w:hanging="360"/>
      </w:pPr>
      <w:rPr>
        <w:rFonts w:ascii="Arial" w:hAnsi="Arial" w:hint="default"/>
      </w:rPr>
    </w:lvl>
    <w:lvl w:ilvl="7" w:tplc="A490AF4E" w:tentative="1">
      <w:start w:val="1"/>
      <w:numFmt w:val="bullet"/>
      <w:lvlText w:val="•"/>
      <w:lvlJc w:val="left"/>
      <w:pPr>
        <w:tabs>
          <w:tab w:val="num" w:pos="5760"/>
        </w:tabs>
        <w:ind w:left="5760" w:hanging="360"/>
      </w:pPr>
      <w:rPr>
        <w:rFonts w:ascii="Arial" w:hAnsi="Arial" w:hint="default"/>
      </w:rPr>
    </w:lvl>
    <w:lvl w:ilvl="8" w:tplc="BFCCA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99021B"/>
    <w:multiLevelType w:val="hybridMultilevel"/>
    <w:tmpl w:val="FCFAB7B4"/>
    <w:lvl w:ilvl="0" w:tplc="1A9ACD98">
      <w:start w:val="1"/>
      <w:numFmt w:val="bullet"/>
      <w:lvlText w:val="•"/>
      <w:lvlJc w:val="left"/>
      <w:pPr>
        <w:tabs>
          <w:tab w:val="num" w:pos="360"/>
        </w:tabs>
        <w:ind w:left="360" w:hanging="360"/>
      </w:pPr>
      <w:rPr>
        <w:rFonts w:ascii="Arial" w:hAnsi="Arial" w:hint="default"/>
      </w:rPr>
    </w:lvl>
    <w:lvl w:ilvl="1" w:tplc="BE122B1E">
      <w:numFmt w:val="bullet"/>
      <w:lvlText w:val="•"/>
      <w:lvlJc w:val="left"/>
      <w:pPr>
        <w:tabs>
          <w:tab w:val="num" w:pos="1080"/>
        </w:tabs>
        <w:ind w:left="1080" w:hanging="360"/>
      </w:pPr>
      <w:rPr>
        <w:rFonts w:ascii="Arial" w:hAnsi="Arial" w:hint="default"/>
      </w:rPr>
    </w:lvl>
    <w:lvl w:ilvl="2" w:tplc="64381072">
      <w:numFmt w:val="bullet"/>
      <w:lvlText w:val="•"/>
      <w:lvlJc w:val="left"/>
      <w:pPr>
        <w:tabs>
          <w:tab w:val="num" w:pos="1800"/>
        </w:tabs>
        <w:ind w:left="1800" w:hanging="360"/>
      </w:pPr>
      <w:rPr>
        <w:rFonts w:ascii="Arial" w:hAnsi="Arial" w:hint="default"/>
      </w:rPr>
    </w:lvl>
    <w:lvl w:ilvl="3" w:tplc="62FCFB16">
      <w:numFmt w:val="bullet"/>
      <w:lvlText w:val="•"/>
      <w:lvlJc w:val="left"/>
      <w:pPr>
        <w:tabs>
          <w:tab w:val="num" w:pos="2520"/>
        </w:tabs>
        <w:ind w:left="2520" w:hanging="360"/>
      </w:pPr>
      <w:rPr>
        <w:rFonts w:ascii="Arial" w:hAnsi="Arial" w:hint="default"/>
      </w:rPr>
    </w:lvl>
    <w:lvl w:ilvl="4" w:tplc="4160746E" w:tentative="1">
      <w:start w:val="1"/>
      <w:numFmt w:val="bullet"/>
      <w:lvlText w:val="•"/>
      <w:lvlJc w:val="left"/>
      <w:pPr>
        <w:tabs>
          <w:tab w:val="num" w:pos="3240"/>
        </w:tabs>
        <w:ind w:left="3240" w:hanging="360"/>
      </w:pPr>
      <w:rPr>
        <w:rFonts w:ascii="Arial" w:hAnsi="Arial" w:hint="default"/>
      </w:rPr>
    </w:lvl>
    <w:lvl w:ilvl="5" w:tplc="3800DEE2" w:tentative="1">
      <w:start w:val="1"/>
      <w:numFmt w:val="bullet"/>
      <w:lvlText w:val="•"/>
      <w:lvlJc w:val="left"/>
      <w:pPr>
        <w:tabs>
          <w:tab w:val="num" w:pos="3960"/>
        </w:tabs>
        <w:ind w:left="3960" w:hanging="360"/>
      </w:pPr>
      <w:rPr>
        <w:rFonts w:ascii="Arial" w:hAnsi="Arial" w:hint="default"/>
      </w:rPr>
    </w:lvl>
    <w:lvl w:ilvl="6" w:tplc="346EE846" w:tentative="1">
      <w:start w:val="1"/>
      <w:numFmt w:val="bullet"/>
      <w:lvlText w:val="•"/>
      <w:lvlJc w:val="left"/>
      <w:pPr>
        <w:tabs>
          <w:tab w:val="num" w:pos="4680"/>
        </w:tabs>
        <w:ind w:left="4680" w:hanging="360"/>
      </w:pPr>
      <w:rPr>
        <w:rFonts w:ascii="Arial" w:hAnsi="Arial" w:hint="default"/>
      </w:rPr>
    </w:lvl>
    <w:lvl w:ilvl="7" w:tplc="5700F048" w:tentative="1">
      <w:start w:val="1"/>
      <w:numFmt w:val="bullet"/>
      <w:lvlText w:val="•"/>
      <w:lvlJc w:val="left"/>
      <w:pPr>
        <w:tabs>
          <w:tab w:val="num" w:pos="5400"/>
        </w:tabs>
        <w:ind w:left="5400" w:hanging="360"/>
      </w:pPr>
      <w:rPr>
        <w:rFonts w:ascii="Arial" w:hAnsi="Arial" w:hint="default"/>
      </w:rPr>
    </w:lvl>
    <w:lvl w:ilvl="8" w:tplc="8366798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990DE3"/>
    <w:multiLevelType w:val="hybridMultilevel"/>
    <w:tmpl w:val="BDDC1100"/>
    <w:lvl w:ilvl="0" w:tplc="91120638">
      <w:start w:val="1"/>
      <w:numFmt w:val="bullet"/>
      <w:lvlText w:val="•"/>
      <w:lvlJc w:val="left"/>
      <w:pPr>
        <w:tabs>
          <w:tab w:val="num" w:pos="360"/>
        </w:tabs>
        <w:ind w:left="360" w:hanging="360"/>
      </w:pPr>
      <w:rPr>
        <w:rFonts w:ascii="Arial" w:hAnsi="Arial" w:hint="default"/>
      </w:rPr>
    </w:lvl>
    <w:lvl w:ilvl="1" w:tplc="EAE03C3A">
      <w:numFmt w:val="bullet"/>
      <w:lvlText w:val="–"/>
      <w:lvlJc w:val="left"/>
      <w:pPr>
        <w:tabs>
          <w:tab w:val="num" w:pos="1080"/>
        </w:tabs>
        <w:ind w:left="1080" w:hanging="360"/>
      </w:pPr>
      <w:rPr>
        <w:rFonts w:ascii="Arial" w:hAnsi="Arial" w:hint="default"/>
      </w:rPr>
    </w:lvl>
    <w:lvl w:ilvl="2" w:tplc="D550086C">
      <w:numFmt w:val="bullet"/>
      <w:lvlText w:val="•"/>
      <w:lvlJc w:val="left"/>
      <w:pPr>
        <w:tabs>
          <w:tab w:val="num" w:pos="1800"/>
        </w:tabs>
        <w:ind w:left="1800" w:hanging="360"/>
      </w:pPr>
      <w:rPr>
        <w:rFonts w:ascii="Arial" w:hAnsi="Arial" w:hint="default"/>
      </w:rPr>
    </w:lvl>
    <w:lvl w:ilvl="3" w:tplc="7F0C6562" w:tentative="1">
      <w:start w:val="1"/>
      <w:numFmt w:val="bullet"/>
      <w:lvlText w:val="•"/>
      <w:lvlJc w:val="left"/>
      <w:pPr>
        <w:tabs>
          <w:tab w:val="num" w:pos="2520"/>
        </w:tabs>
        <w:ind w:left="2520" w:hanging="360"/>
      </w:pPr>
      <w:rPr>
        <w:rFonts w:ascii="Arial" w:hAnsi="Arial" w:hint="default"/>
      </w:rPr>
    </w:lvl>
    <w:lvl w:ilvl="4" w:tplc="C9D8E5CC" w:tentative="1">
      <w:start w:val="1"/>
      <w:numFmt w:val="bullet"/>
      <w:lvlText w:val="•"/>
      <w:lvlJc w:val="left"/>
      <w:pPr>
        <w:tabs>
          <w:tab w:val="num" w:pos="3240"/>
        </w:tabs>
        <w:ind w:left="3240" w:hanging="360"/>
      </w:pPr>
      <w:rPr>
        <w:rFonts w:ascii="Arial" w:hAnsi="Arial" w:hint="default"/>
      </w:rPr>
    </w:lvl>
    <w:lvl w:ilvl="5" w:tplc="5B9C04C0" w:tentative="1">
      <w:start w:val="1"/>
      <w:numFmt w:val="bullet"/>
      <w:lvlText w:val="•"/>
      <w:lvlJc w:val="left"/>
      <w:pPr>
        <w:tabs>
          <w:tab w:val="num" w:pos="3960"/>
        </w:tabs>
        <w:ind w:left="3960" w:hanging="360"/>
      </w:pPr>
      <w:rPr>
        <w:rFonts w:ascii="Arial" w:hAnsi="Arial" w:hint="default"/>
      </w:rPr>
    </w:lvl>
    <w:lvl w:ilvl="6" w:tplc="74E26448" w:tentative="1">
      <w:start w:val="1"/>
      <w:numFmt w:val="bullet"/>
      <w:lvlText w:val="•"/>
      <w:lvlJc w:val="left"/>
      <w:pPr>
        <w:tabs>
          <w:tab w:val="num" w:pos="4680"/>
        </w:tabs>
        <w:ind w:left="4680" w:hanging="360"/>
      </w:pPr>
      <w:rPr>
        <w:rFonts w:ascii="Arial" w:hAnsi="Arial" w:hint="default"/>
      </w:rPr>
    </w:lvl>
    <w:lvl w:ilvl="7" w:tplc="8A5C7B48" w:tentative="1">
      <w:start w:val="1"/>
      <w:numFmt w:val="bullet"/>
      <w:lvlText w:val="•"/>
      <w:lvlJc w:val="left"/>
      <w:pPr>
        <w:tabs>
          <w:tab w:val="num" w:pos="5400"/>
        </w:tabs>
        <w:ind w:left="5400" w:hanging="360"/>
      </w:pPr>
      <w:rPr>
        <w:rFonts w:ascii="Arial" w:hAnsi="Arial" w:hint="default"/>
      </w:rPr>
    </w:lvl>
    <w:lvl w:ilvl="8" w:tplc="01D0DE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EB6B7F"/>
    <w:multiLevelType w:val="hybridMultilevel"/>
    <w:tmpl w:val="89364132"/>
    <w:lvl w:ilvl="0" w:tplc="A53A3A36">
      <w:start w:val="1"/>
      <w:numFmt w:val="bullet"/>
      <w:lvlText w:val="-"/>
      <w:lvlJc w:val="left"/>
      <w:pPr>
        <w:tabs>
          <w:tab w:val="num" w:pos="360"/>
        </w:tabs>
        <w:ind w:left="360" w:hanging="360"/>
      </w:pPr>
      <w:rPr>
        <w:rFonts w:ascii="Yu Gothic" w:hAnsi="Yu Gothic" w:hint="default"/>
      </w:rPr>
    </w:lvl>
    <w:lvl w:ilvl="1" w:tplc="73B8D4CE">
      <w:start w:val="1"/>
      <w:numFmt w:val="bullet"/>
      <w:lvlText w:val="-"/>
      <w:lvlJc w:val="left"/>
      <w:pPr>
        <w:tabs>
          <w:tab w:val="num" w:pos="1080"/>
        </w:tabs>
        <w:ind w:left="1080" w:hanging="360"/>
      </w:pPr>
      <w:rPr>
        <w:rFonts w:ascii="Yu Gothic" w:hAnsi="Yu Gothic" w:hint="default"/>
      </w:rPr>
    </w:lvl>
    <w:lvl w:ilvl="2" w:tplc="83A02A32" w:tentative="1">
      <w:start w:val="1"/>
      <w:numFmt w:val="bullet"/>
      <w:lvlText w:val="-"/>
      <w:lvlJc w:val="left"/>
      <w:pPr>
        <w:tabs>
          <w:tab w:val="num" w:pos="1800"/>
        </w:tabs>
        <w:ind w:left="1800" w:hanging="360"/>
      </w:pPr>
      <w:rPr>
        <w:rFonts w:ascii="Yu Gothic" w:hAnsi="Yu Gothic" w:hint="default"/>
      </w:rPr>
    </w:lvl>
    <w:lvl w:ilvl="3" w:tplc="35209284" w:tentative="1">
      <w:start w:val="1"/>
      <w:numFmt w:val="bullet"/>
      <w:lvlText w:val="-"/>
      <w:lvlJc w:val="left"/>
      <w:pPr>
        <w:tabs>
          <w:tab w:val="num" w:pos="2520"/>
        </w:tabs>
        <w:ind w:left="2520" w:hanging="360"/>
      </w:pPr>
      <w:rPr>
        <w:rFonts w:ascii="Yu Gothic" w:hAnsi="Yu Gothic" w:hint="default"/>
      </w:rPr>
    </w:lvl>
    <w:lvl w:ilvl="4" w:tplc="4814B066" w:tentative="1">
      <w:start w:val="1"/>
      <w:numFmt w:val="bullet"/>
      <w:lvlText w:val="-"/>
      <w:lvlJc w:val="left"/>
      <w:pPr>
        <w:tabs>
          <w:tab w:val="num" w:pos="3240"/>
        </w:tabs>
        <w:ind w:left="3240" w:hanging="360"/>
      </w:pPr>
      <w:rPr>
        <w:rFonts w:ascii="Yu Gothic" w:hAnsi="Yu Gothic" w:hint="default"/>
      </w:rPr>
    </w:lvl>
    <w:lvl w:ilvl="5" w:tplc="D5D28FE4" w:tentative="1">
      <w:start w:val="1"/>
      <w:numFmt w:val="bullet"/>
      <w:lvlText w:val="-"/>
      <w:lvlJc w:val="left"/>
      <w:pPr>
        <w:tabs>
          <w:tab w:val="num" w:pos="3960"/>
        </w:tabs>
        <w:ind w:left="3960" w:hanging="360"/>
      </w:pPr>
      <w:rPr>
        <w:rFonts w:ascii="Yu Gothic" w:hAnsi="Yu Gothic" w:hint="default"/>
      </w:rPr>
    </w:lvl>
    <w:lvl w:ilvl="6" w:tplc="B718A6C0" w:tentative="1">
      <w:start w:val="1"/>
      <w:numFmt w:val="bullet"/>
      <w:lvlText w:val="-"/>
      <w:lvlJc w:val="left"/>
      <w:pPr>
        <w:tabs>
          <w:tab w:val="num" w:pos="4680"/>
        </w:tabs>
        <w:ind w:left="4680" w:hanging="360"/>
      </w:pPr>
      <w:rPr>
        <w:rFonts w:ascii="Yu Gothic" w:hAnsi="Yu Gothic" w:hint="default"/>
      </w:rPr>
    </w:lvl>
    <w:lvl w:ilvl="7" w:tplc="93C8FE1E" w:tentative="1">
      <w:start w:val="1"/>
      <w:numFmt w:val="bullet"/>
      <w:lvlText w:val="-"/>
      <w:lvlJc w:val="left"/>
      <w:pPr>
        <w:tabs>
          <w:tab w:val="num" w:pos="5400"/>
        </w:tabs>
        <w:ind w:left="5400" w:hanging="360"/>
      </w:pPr>
      <w:rPr>
        <w:rFonts w:ascii="Yu Gothic" w:hAnsi="Yu Gothic" w:hint="default"/>
      </w:rPr>
    </w:lvl>
    <w:lvl w:ilvl="8" w:tplc="680C25B2" w:tentative="1">
      <w:start w:val="1"/>
      <w:numFmt w:val="bullet"/>
      <w:lvlText w:val="-"/>
      <w:lvlJc w:val="left"/>
      <w:pPr>
        <w:tabs>
          <w:tab w:val="num" w:pos="6120"/>
        </w:tabs>
        <w:ind w:left="6120" w:hanging="360"/>
      </w:pPr>
      <w:rPr>
        <w:rFonts w:ascii="Yu Gothic" w:hAnsi="Yu Gothic"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1F402A"/>
    <w:multiLevelType w:val="hybridMultilevel"/>
    <w:tmpl w:val="9E7C9932"/>
    <w:lvl w:ilvl="0" w:tplc="AE52FB9C">
      <w:start w:val="1"/>
      <w:numFmt w:val="bullet"/>
      <w:lvlText w:val="•"/>
      <w:lvlJc w:val="left"/>
      <w:pPr>
        <w:tabs>
          <w:tab w:val="num" w:pos="720"/>
        </w:tabs>
        <w:ind w:left="720" w:hanging="360"/>
      </w:pPr>
      <w:rPr>
        <w:rFonts w:ascii="Arial" w:hAnsi="Arial" w:hint="default"/>
      </w:rPr>
    </w:lvl>
    <w:lvl w:ilvl="1" w:tplc="4F7A733C">
      <w:numFmt w:val="bullet"/>
      <w:lvlText w:val="•"/>
      <w:lvlJc w:val="left"/>
      <w:pPr>
        <w:tabs>
          <w:tab w:val="num" w:pos="1440"/>
        </w:tabs>
        <w:ind w:left="1440" w:hanging="360"/>
      </w:pPr>
      <w:rPr>
        <w:rFonts w:ascii="Arial" w:hAnsi="Arial" w:hint="default"/>
      </w:rPr>
    </w:lvl>
    <w:lvl w:ilvl="2" w:tplc="46C8DF98" w:tentative="1">
      <w:start w:val="1"/>
      <w:numFmt w:val="bullet"/>
      <w:lvlText w:val="•"/>
      <w:lvlJc w:val="left"/>
      <w:pPr>
        <w:tabs>
          <w:tab w:val="num" w:pos="2160"/>
        </w:tabs>
        <w:ind w:left="2160" w:hanging="360"/>
      </w:pPr>
      <w:rPr>
        <w:rFonts w:ascii="Arial" w:hAnsi="Arial" w:hint="default"/>
      </w:rPr>
    </w:lvl>
    <w:lvl w:ilvl="3" w:tplc="44BC4ADC" w:tentative="1">
      <w:start w:val="1"/>
      <w:numFmt w:val="bullet"/>
      <w:lvlText w:val="•"/>
      <w:lvlJc w:val="left"/>
      <w:pPr>
        <w:tabs>
          <w:tab w:val="num" w:pos="2880"/>
        </w:tabs>
        <w:ind w:left="2880" w:hanging="360"/>
      </w:pPr>
      <w:rPr>
        <w:rFonts w:ascii="Arial" w:hAnsi="Arial" w:hint="default"/>
      </w:rPr>
    </w:lvl>
    <w:lvl w:ilvl="4" w:tplc="5E10FF2E" w:tentative="1">
      <w:start w:val="1"/>
      <w:numFmt w:val="bullet"/>
      <w:lvlText w:val="•"/>
      <w:lvlJc w:val="left"/>
      <w:pPr>
        <w:tabs>
          <w:tab w:val="num" w:pos="3600"/>
        </w:tabs>
        <w:ind w:left="3600" w:hanging="360"/>
      </w:pPr>
      <w:rPr>
        <w:rFonts w:ascii="Arial" w:hAnsi="Arial" w:hint="default"/>
      </w:rPr>
    </w:lvl>
    <w:lvl w:ilvl="5" w:tplc="4EFC903A" w:tentative="1">
      <w:start w:val="1"/>
      <w:numFmt w:val="bullet"/>
      <w:lvlText w:val="•"/>
      <w:lvlJc w:val="left"/>
      <w:pPr>
        <w:tabs>
          <w:tab w:val="num" w:pos="4320"/>
        </w:tabs>
        <w:ind w:left="4320" w:hanging="360"/>
      </w:pPr>
      <w:rPr>
        <w:rFonts w:ascii="Arial" w:hAnsi="Arial" w:hint="default"/>
      </w:rPr>
    </w:lvl>
    <w:lvl w:ilvl="6" w:tplc="8ACC42C4" w:tentative="1">
      <w:start w:val="1"/>
      <w:numFmt w:val="bullet"/>
      <w:lvlText w:val="•"/>
      <w:lvlJc w:val="left"/>
      <w:pPr>
        <w:tabs>
          <w:tab w:val="num" w:pos="5040"/>
        </w:tabs>
        <w:ind w:left="5040" w:hanging="360"/>
      </w:pPr>
      <w:rPr>
        <w:rFonts w:ascii="Arial" w:hAnsi="Arial" w:hint="default"/>
      </w:rPr>
    </w:lvl>
    <w:lvl w:ilvl="7" w:tplc="C46040F8" w:tentative="1">
      <w:start w:val="1"/>
      <w:numFmt w:val="bullet"/>
      <w:lvlText w:val="•"/>
      <w:lvlJc w:val="left"/>
      <w:pPr>
        <w:tabs>
          <w:tab w:val="num" w:pos="5760"/>
        </w:tabs>
        <w:ind w:left="5760" w:hanging="360"/>
      </w:pPr>
      <w:rPr>
        <w:rFonts w:ascii="Arial" w:hAnsi="Arial" w:hint="default"/>
      </w:rPr>
    </w:lvl>
    <w:lvl w:ilvl="8" w:tplc="FBA814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5E38DA"/>
    <w:multiLevelType w:val="hybridMultilevel"/>
    <w:tmpl w:val="8788D08A"/>
    <w:lvl w:ilvl="0" w:tplc="F238D802">
      <w:start w:val="1"/>
      <w:numFmt w:val="bullet"/>
      <w:lvlText w:val="–"/>
      <w:lvlJc w:val="left"/>
      <w:pPr>
        <w:tabs>
          <w:tab w:val="num" w:pos="720"/>
        </w:tabs>
        <w:ind w:left="720" w:hanging="360"/>
      </w:pPr>
      <w:rPr>
        <w:rFonts w:ascii="Arial" w:hAnsi="Arial" w:hint="default"/>
      </w:rPr>
    </w:lvl>
    <w:lvl w:ilvl="1" w:tplc="610EC156">
      <w:start w:val="1"/>
      <w:numFmt w:val="bullet"/>
      <w:lvlText w:val="–"/>
      <w:lvlJc w:val="left"/>
      <w:pPr>
        <w:tabs>
          <w:tab w:val="num" w:pos="1440"/>
        </w:tabs>
        <w:ind w:left="1440" w:hanging="360"/>
      </w:pPr>
      <w:rPr>
        <w:rFonts w:ascii="Arial" w:hAnsi="Arial" w:hint="default"/>
      </w:rPr>
    </w:lvl>
    <w:lvl w:ilvl="2" w:tplc="97AC48E8" w:tentative="1">
      <w:start w:val="1"/>
      <w:numFmt w:val="bullet"/>
      <w:lvlText w:val="–"/>
      <w:lvlJc w:val="left"/>
      <w:pPr>
        <w:tabs>
          <w:tab w:val="num" w:pos="2160"/>
        </w:tabs>
        <w:ind w:left="2160" w:hanging="360"/>
      </w:pPr>
      <w:rPr>
        <w:rFonts w:ascii="Arial" w:hAnsi="Arial" w:hint="default"/>
      </w:rPr>
    </w:lvl>
    <w:lvl w:ilvl="3" w:tplc="816EC1E4" w:tentative="1">
      <w:start w:val="1"/>
      <w:numFmt w:val="bullet"/>
      <w:lvlText w:val="–"/>
      <w:lvlJc w:val="left"/>
      <w:pPr>
        <w:tabs>
          <w:tab w:val="num" w:pos="2880"/>
        </w:tabs>
        <w:ind w:left="2880" w:hanging="360"/>
      </w:pPr>
      <w:rPr>
        <w:rFonts w:ascii="Arial" w:hAnsi="Arial" w:hint="default"/>
      </w:rPr>
    </w:lvl>
    <w:lvl w:ilvl="4" w:tplc="E834B420" w:tentative="1">
      <w:start w:val="1"/>
      <w:numFmt w:val="bullet"/>
      <w:lvlText w:val="–"/>
      <w:lvlJc w:val="left"/>
      <w:pPr>
        <w:tabs>
          <w:tab w:val="num" w:pos="3600"/>
        </w:tabs>
        <w:ind w:left="3600" w:hanging="360"/>
      </w:pPr>
      <w:rPr>
        <w:rFonts w:ascii="Arial" w:hAnsi="Arial" w:hint="default"/>
      </w:rPr>
    </w:lvl>
    <w:lvl w:ilvl="5" w:tplc="E180950E" w:tentative="1">
      <w:start w:val="1"/>
      <w:numFmt w:val="bullet"/>
      <w:lvlText w:val="–"/>
      <w:lvlJc w:val="left"/>
      <w:pPr>
        <w:tabs>
          <w:tab w:val="num" w:pos="4320"/>
        </w:tabs>
        <w:ind w:left="4320" w:hanging="360"/>
      </w:pPr>
      <w:rPr>
        <w:rFonts w:ascii="Arial" w:hAnsi="Arial" w:hint="default"/>
      </w:rPr>
    </w:lvl>
    <w:lvl w:ilvl="6" w:tplc="AF3C0518" w:tentative="1">
      <w:start w:val="1"/>
      <w:numFmt w:val="bullet"/>
      <w:lvlText w:val="–"/>
      <w:lvlJc w:val="left"/>
      <w:pPr>
        <w:tabs>
          <w:tab w:val="num" w:pos="5040"/>
        </w:tabs>
        <w:ind w:left="5040" w:hanging="360"/>
      </w:pPr>
      <w:rPr>
        <w:rFonts w:ascii="Arial" w:hAnsi="Arial" w:hint="default"/>
      </w:rPr>
    </w:lvl>
    <w:lvl w:ilvl="7" w:tplc="E7461034" w:tentative="1">
      <w:start w:val="1"/>
      <w:numFmt w:val="bullet"/>
      <w:lvlText w:val="–"/>
      <w:lvlJc w:val="left"/>
      <w:pPr>
        <w:tabs>
          <w:tab w:val="num" w:pos="5760"/>
        </w:tabs>
        <w:ind w:left="5760" w:hanging="360"/>
      </w:pPr>
      <w:rPr>
        <w:rFonts w:ascii="Arial" w:hAnsi="Arial" w:hint="default"/>
      </w:rPr>
    </w:lvl>
    <w:lvl w:ilvl="8" w:tplc="EC08A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FA048D"/>
    <w:multiLevelType w:val="hybridMultilevel"/>
    <w:tmpl w:val="8912117E"/>
    <w:lvl w:ilvl="0" w:tplc="884C5058">
      <w:start w:val="1"/>
      <w:numFmt w:val="bullet"/>
      <w:lvlText w:val="-"/>
      <w:lvlJc w:val="left"/>
      <w:pPr>
        <w:tabs>
          <w:tab w:val="num" w:pos="720"/>
        </w:tabs>
        <w:ind w:left="720" w:hanging="360"/>
      </w:pPr>
      <w:rPr>
        <w:rFonts w:ascii="Yu Gothic" w:hAnsi="Yu Gothic" w:hint="default"/>
      </w:rPr>
    </w:lvl>
    <w:lvl w:ilvl="1" w:tplc="9CC25286">
      <w:start w:val="1"/>
      <w:numFmt w:val="bullet"/>
      <w:lvlText w:val="-"/>
      <w:lvlJc w:val="left"/>
      <w:pPr>
        <w:tabs>
          <w:tab w:val="num" w:pos="1440"/>
        </w:tabs>
        <w:ind w:left="1440" w:hanging="360"/>
      </w:pPr>
      <w:rPr>
        <w:rFonts w:ascii="Yu Gothic" w:hAnsi="Yu Gothic" w:hint="default"/>
      </w:rPr>
    </w:lvl>
    <w:lvl w:ilvl="2" w:tplc="6AC0C782" w:tentative="1">
      <w:start w:val="1"/>
      <w:numFmt w:val="bullet"/>
      <w:lvlText w:val="-"/>
      <w:lvlJc w:val="left"/>
      <w:pPr>
        <w:tabs>
          <w:tab w:val="num" w:pos="2160"/>
        </w:tabs>
        <w:ind w:left="2160" w:hanging="360"/>
      </w:pPr>
      <w:rPr>
        <w:rFonts w:ascii="Yu Gothic" w:hAnsi="Yu Gothic" w:hint="default"/>
      </w:rPr>
    </w:lvl>
    <w:lvl w:ilvl="3" w:tplc="77546A5A" w:tentative="1">
      <w:start w:val="1"/>
      <w:numFmt w:val="bullet"/>
      <w:lvlText w:val="-"/>
      <w:lvlJc w:val="left"/>
      <w:pPr>
        <w:tabs>
          <w:tab w:val="num" w:pos="2880"/>
        </w:tabs>
        <w:ind w:left="2880" w:hanging="360"/>
      </w:pPr>
      <w:rPr>
        <w:rFonts w:ascii="Yu Gothic" w:hAnsi="Yu Gothic" w:hint="default"/>
      </w:rPr>
    </w:lvl>
    <w:lvl w:ilvl="4" w:tplc="60A2C644" w:tentative="1">
      <w:start w:val="1"/>
      <w:numFmt w:val="bullet"/>
      <w:lvlText w:val="-"/>
      <w:lvlJc w:val="left"/>
      <w:pPr>
        <w:tabs>
          <w:tab w:val="num" w:pos="3600"/>
        </w:tabs>
        <w:ind w:left="3600" w:hanging="360"/>
      </w:pPr>
      <w:rPr>
        <w:rFonts w:ascii="Yu Gothic" w:hAnsi="Yu Gothic" w:hint="default"/>
      </w:rPr>
    </w:lvl>
    <w:lvl w:ilvl="5" w:tplc="D5FEED8C" w:tentative="1">
      <w:start w:val="1"/>
      <w:numFmt w:val="bullet"/>
      <w:lvlText w:val="-"/>
      <w:lvlJc w:val="left"/>
      <w:pPr>
        <w:tabs>
          <w:tab w:val="num" w:pos="4320"/>
        </w:tabs>
        <w:ind w:left="4320" w:hanging="360"/>
      </w:pPr>
      <w:rPr>
        <w:rFonts w:ascii="Yu Gothic" w:hAnsi="Yu Gothic" w:hint="default"/>
      </w:rPr>
    </w:lvl>
    <w:lvl w:ilvl="6" w:tplc="CE5891FA" w:tentative="1">
      <w:start w:val="1"/>
      <w:numFmt w:val="bullet"/>
      <w:lvlText w:val="-"/>
      <w:lvlJc w:val="left"/>
      <w:pPr>
        <w:tabs>
          <w:tab w:val="num" w:pos="5040"/>
        </w:tabs>
        <w:ind w:left="5040" w:hanging="360"/>
      </w:pPr>
      <w:rPr>
        <w:rFonts w:ascii="Yu Gothic" w:hAnsi="Yu Gothic" w:hint="default"/>
      </w:rPr>
    </w:lvl>
    <w:lvl w:ilvl="7" w:tplc="B5343634" w:tentative="1">
      <w:start w:val="1"/>
      <w:numFmt w:val="bullet"/>
      <w:lvlText w:val="-"/>
      <w:lvlJc w:val="left"/>
      <w:pPr>
        <w:tabs>
          <w:tab w:val="num" w:pos="5760"/>
        </w:tabs>
        <w:ind w:left="5760" w:hanging="360"/>
      </w:pPr>
      <w:rPr>
        <w:rFonts w:ascii="Yu Gothic" w:hAnsi="Yu Gothic" w:hint="default"/>
      </w:rPr>
    </w:lvl>
    <w:lvl w:ilvl="8" w:tplc="F2F07A90" w:tentative="1">
      <w:start w:val="1"/>
      <w:numFmt w:val="bullet"/>
      <w:lvlText w:val="-"/>
      <w:lvlJc w:val="left"/>
      <w:pPr>
        <w:tabs>
          <w:tab w:val="num" w:pos="6480"/>
        </w:tabs>
        <w:ind w:left="6480" w:hanging="360"/>
      </w:pPr>
      <w:rPr>
        <w:rFonts w:ascii="Yu Gothic" w:hAnsi="Yu Gothic"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786607"/>
    <w:multiLevelType w:val="hybridMultilevel"/>
    <w:tmpl w:val="EA6A767E"/>
    <w:lvl w:ilvl="0" w:tplc="660A130A">
      <w:start w:val="1"/>
      <w:numFmt w:val="bullet"/>
      <w:lvlText w:val="-"/>
      <w:lvlJc w:val="left"/>
      <w:pPr>
        <w:tabs>
          <w:tab w:val="num" w:pos="720"/>
        </w:tabs>
        <w:ind w:left="720" w:hanging="360"/>
      </w:pPr>
      <w:rPr>
        <w:rFonts w:ascii="Yu Gothic" w:hAnsi="Yu Gothic" w:hint="default"/>
      </w:rPr>
    </w:lvl>
    <w:lvl w:ilvl="1" w:tplc="AD284A3C">
      <w:start w:val="1"/>
      <w:numFmt w:val="bullet"/>
      <w:lvlText w:val="-"/>
      <w:lvlJc w:val="left"/>
      <w:pPr>
        <w:tabs>
          <w:tab w:val="num" w:pos="1440"/>
        </w:tabs>
        <w:ind w:left="1440" w:hanging="360"/>
      </w:pPr>
      <w:rPr>
        <w:rFonts w:ascii="Yu Gothic" w:hAnsi="Yu Gothic" w:hint="default"/>
      </w:rPr>
    </w:lvl>
    <w:lvl w:ilvl="2" w:tplc="38FCAA16" w:tentative="1">
      <w:start w:val="1"/>
      <w:numFmt w:val="bullet"/>
      <w:lvlText w:val="-"/>
      <w:lvlJc w:val="left"/>
      <w:pPr>
        <w:tabs>
          <w:tab w:val="num" w:pos="2160"/>
        </w:tabs>
        <w:ind w:left="2160" w:hanging="360"/>
      </w:pPr>
      <w:rPr>
        <w:rFonts w:ascii="Yu Gothic" w:hAnsi="Yu Gothic" w:hint="default"/>
      </w:rPr>
    </w:lvl>
    <w:lvl w:ilvl="3" w:tplc="9E7EC5C6" w:tentative="1">
      <w:start w:val="1"/>
      <w:numFmt w:val="bullet"/>
      <w:lvlText w:val="-"/>
      <w:lvlJc w:val="left"/>
      <w:pPr>
        <w:tabs>
          <w:tab w:val="num" w:pos="2880"/>
        </w:tabs>
        <w:ind w:left="2880" w:hanging="360"/>
      </w:pPr>
      <w:rPr>
        <w:rFonts w:ascii="Yu Gothic" w:hAnsi="Yu Gothic" w:hint="default"/>
      </w:rPr>
    </w:lvl>
    <w:lvl w:ilvl="4" w:tplc="D332CD8A" w:tentative="1">
      <w:start w:val="1"/>
      <w:numFmt w:val="bullet"/>
      <w:lvlText w:val="-"/>
      <w:lvlJc w:val="left"/>
      <w:pPr>
        <w:tabs>
          <w:tab w:val="num" w:pos="3600"/>
        </w:tabs>
        <w:ind w:left="3600" w:hanging="360"/>
      </w:pPr>
      <w:rPr>
        <w:rFonts w:ascii="Yu Gothic" w:hAnsi="Yu Gothic" w:hint="default"/>
      </w:rPr>
    </w:lvl>
    <w:lvl w:ilvl="5" w:tplc="BE568C46" w:tentative="1">
      <w:start w:val="1"/>
      <w:numFmt w:val="bullet"/>
      <w:lvlText w:val="-"/>
      <w:lvlJc w:val="left"/>
      <w:pPr>
        <w:tabs>
          <w:tab w:val="num" w:pos="4320"/>
        </w:tabs>
        <w:ind w:left="4320" w:hanging="360"/>
      </w:pPr>
      <w:rPr>
        <w:rFonts w:ascii="Yu Gothic" w:hAnsi="Yu Gothic" w:hint="default"/>
      </w:rPr>
    </w:lvl>
    <w:lvl w:ilvl="6" w:tplc="DD84A1A4" w:tentative="1">
      <w:start w:val="1"/>
      <w:numFmt w:val="bullet"/>
      <w:lvlText w:val="-"/>
      <w:lvlJc w:val="left"/>
      <w:pPr>
        <w:tabs>
          <w:tab w:val="num" w:pos="5040"/>
        </w:tabs>
        <w:ind w:left="5040" w:hanging="360"/>
      </w:pPr>
      <w:rPr>
        <w:rFonts w:ascii="Yu Gothic" w:hAnsi="Yu Gothic" w:hint="default"/>
      </w:rPr>
    </w:lvl>
    <w:lvl w:ilvl="7" w:tplc="7B980330" w:tentative="1">
      <w:start w:val="1"/>
      <w:numFmt w:val="bullet"/>
      <w:lvlText w:val="-"/>
      <w:lvlJc w:val="left"/>
      <w:pPr>
        <w:tabs>
          <w:tab w:val="num" w:pos="5760"/>
        </w:tabs>
        <w:ind w:left="5760" w:hanging="360"/>
      </w:pPr>
      <w:rPr>
        <w:rFonts w:ascii="Yu Gothic" w:hAnsi="Yu Gothic" w:hint="default"/>
      </w:rPr>
    </w:lvl>
    <w:lvl w:ilvl="8" w:tplc="CAAA9300" w:tentative="1">
      <w:start w:val="1"/>
      <w:numFmt w:val="bullet"/>
      <w:lvlText w:val="-"/>
      <w:lvlJc w:val="left"/>
      <w:pPr>
        <w:tabs>
          <w:tab w:val="num" w:pos="6480"/>
        </w:tabs>
        <w:ind w:left="6480" w:hanging="360"/>
      </w:pPr>
      <w:rPr>
        <w:rFonts w:ascii="Yu Gothic" w:hAnsi="Yu Gothic" w:hint="default"/>
      </w:rPr>
    </w:lvl>
  </w:abstractNum>
  <w:abstractNum w:abstractNumId="13" w15:restartNumberingAfterBreak="0">
    <w:nsid w:val="2C932D73"/>
    <w:multiLevelType w:val="hybridMultilevel"/>
    <w:tmpl w:val="98D244D0"/>
    <w:lvl w:ilvl="0" w:tplc="62D6418A">
      <w:start w:val="1"/>
      <w:numFmt w:val="bullet"/>
      <w:lvlText w:val="-"/>
      <w:lvlJc w:val="left"/>
      <w:pPr>
        <w:tabs>
          <w:tab w:val="num" w:pos="720"/>
        </w:tabs>
        <w:ind w:left="720" w:hanging="360"/>
      </w:pPr>
      <w:rPr>
        <w:rFonts w:ascii="Yu Gothic" w:hAnsi="Yu Gothic" w:hint="default"/>
      </w:rPr>
    </w:lvl>
    <w:lvl w:ilvl="1" w:tplc="A40292A2">
      <w:start w:val="1"/>
      <w:numFmt w:val="bullet"/>
      <w:lvlText w:val="-"/>
      <w:lvlJc w:val="left"/>
      <w:pPr>
        <w:tabs>
          <w:tab w:val="num" w:pos="1440"/>
        </w:tabs>
        <w:ind w:left="1440" w:hanging="360"/>
      </w:pPr>
      <w:rPr>
        <w:rFonts w:ascii="Yu Gothic" w:hAnsi="Yu Gothic" w:hint="default"/>
      </w:rPr>
    </w:lvl>
    <w:lvl w:ilvl="2" w:tplc="FDAC4CB8" w:tentative="1">
      <w:start w:val="1"/>
      <w:numFmt w:val="bullet"/>
      <w:lvlText w:val="-"/>
      <w:lvlJc w:val="left"/>
      <w:pPr>
        <w:tabs>
          <w:tab w:val="num" w:pos="2160"/>
        </w:tabs>
        <w:ind w:left="2160" w:hanging="360"/>
      </w:pPr>
      <w:rPr>
        <w:rFonts w:ascii="Yu Gothic" w:hAnsi="Yu Gothic" w:hint="default"/>
      </w:rPr>
    </w:lvl>
    <w:lvl w:ilvl="3" w:tplc="AD482F50" w:tentative="1">
      <w:start w:val="1"/>
      <w:numFmt w:val="bullet"/>
      <w:lvlText w:val="-"/>
      <w:lvlJc w:val="left"/>
      <w:pPr>
        <w:tabs>
          <w:tab w:val="num" w:pos="2880"/>
        </w:tabs>
        <w:ind w:left="2880" w:hanging="360"/>
      </w:pPr>
      <w:rPr>
        <w:rFonts w:ascii="Yu Gothic" w:hAnsi="Yu Gothic" w:hint="default"/>
      </w:rPr>
    </w:lvl>
    <w:lvl w:ilvl="4" w:tplc="5476954A" w:tentative="1">
      <w:start w:val="1"/>
      <w:numFmt w:val="bullet"/>
      <w:lvlText w:val="-"/>
      <w:lvlJc w:val="left"/>
      <w:pPr>
        <w:tabs>
          <w:tab w:val="num" w:pos="3600"/>
        </w:tabs>
        <w:ind w:left="3600" w:hanging="360"/>
      </w:pPr>
      <w:rPr>
        <w:rFonts w:ascii="Yu Gothic" w:hAnsi="Yu Gothic" w:hint="default"/>
      </w:rPr>
    </w:lvl>
    <w:lvl w:ilvl="5" w:tplc="D14621A0" w:tentative="1">
      <w:start w:val="1"/>
      <w:numFmt w:val="bullet"/>
      <w:lvlText w:val="-"/>
      <w:lvlJc w:val="left"/>
      <w:pPr>
        <w:tabs>
          <w:tab w:val="num" w:pos="4320"/>
        </w:tabs>
        <w:ind w:left="4320" w:hanging="360"/>
      </w:pPr>
      <w:rPr>
        <w:rFonts w:ascii="Yu Gothic" w:hAnsi="Yu Gothic" w:hint="default"/>
      </w:rPr>
    </w:lvl>
    <w:lvl w:ilvl="6" w:tplc="7C927802" w:tentative="1">
      <w:start w:val="1"/>
      <w:numFmt w:val="bullet"/>
      <w:lvlText w:val="-"/>
      <w:lvlJc w:val="left"/>
      <w:pPr>
        <w:tabs>
          <w:tab w:val="num" w:pos="5040"/>
        </w:tabs>
        <w:ind w:left="5040" w:hanging="360"/>
      </w:pPr>
      <w:rPr>
        <w:rFonts w:ascii="Yu Gothic" w:hAnsi="Yu Gothic" w:hint="default"/>
      </w:rPr>
    </w:lvl>
    <w:lvl w:ilvl="7" w:tplc="7A5A6C80" w:tentative="1">
      <w:start w:val="1"/>
      <w:numFmt w:val="bullet"/>
      <w:lvlText w:val="-"/>
      <w:lvlJc w:val="left"/>
      <w:pPr>
        <w:tabs>
          <w:tab w:val="num" w:pos="5760"/>
        </w:tabs>
        <w:ind w:left="5760" w:hanging="360"/>
      </w:pPr>
      <w:rPr>
        <w:rFonts w:ascii="Yu Gothic" w:hAnsi="Yu Gothic" w:hint="default"/>
      </w:rPr>
    </w:lvl>
    <w:lvl w:ilvl="8" w:tplc="F0045322" w:tentative="1">
      <w:start w:val="1"/>
      <w:numFmt w:val="bullet"/>
      <w:lvlText w:val="-"/>
      <w:lvlJc w:val="left"/>
      <w:pPr>
        <w:tabs>
          <w:tab w:val="num" w:pos="6480"/>
        </w:tabs>
        <w:ind w:left="6480" w:hanging="360"/>
      </w:pPr>
      <w:rPr>
        <w:rFonts w:ascii="Yu Gothic" w:hAnsi="Yu Gothic" w:hint="default"/>
      </w:rPr>
    </w:lvl>
  </w:abstractNum>
  <w:abstractNum w:abstractNumId="14"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1441B"/>
    <w:multiLevelType w:val="hybridMultilevel"/>
    <w:tmpl w:val="FFDE978A"/>
    <w:lvl w:ilvl="0" w:tplc="382EA0F2">
      <w:start w:val="1"/>
      <w:numFmt w:val="bullet"/>
      <w:lvlText w:val="•"/>
      <w:lvlJc w:val="left"/>
      <w:pPr>
        <w:tabs>
          <w:tab w:val="num" w:pos="360"/>
        </w:tabs>
        <w:ind w:left="360" w:hanging="360"/>
      </w:pPr>
      <w:rPr>
        <w:rFonts w:ascii="Arial" w:hAnsi="Arial" w:hint="default"/>
      </w:rPr>
    </w:lvl>
    <w:lvl w:ilvl="1" w:tplc="F56AAD9E">
      <w:start w:val="1"/>
      <w:numFmt w:val="bullet"/>
      <w:lvlText w:val="•"/>
      <w:lvlJc w:val="left"/>
      <w:pPr>
        <w:tabs>
          <w:tab w:val="num" w:pos="1080"/>
        </w:tabs>
        <w:ind w:left="1080" w:hanging="360"/>
      </w:pPr>
      <w:rPr>
        <w:rFonts w:ascii="Arial" w:hAnsi="Arial" w:hint="default"/>
      </w:rPr>
    </w:lvl>
    <w:lvl w:ilvl="2" w:tplc="252677D2" w:tentative="1">
      <w:start w:val="1"/>
      <w:numFmt w:val="bullet"/>
      <w:lvlText w:val="•"/>
      <w:lvlJc w:val="left"/>
      <w:pPr>
        <w:tabs>
          <w:tab w:val="num" w:pos="1800"/>
        </w:tabs>
        <w:ind w:left="1800" w:hanging="360"/>
      </w:pPr>
      <w:rPr>
        <w:rFonts w:ascii="Arial" w:hAnsi="Arial" w:hint="default"/>
      </w:rPr>
    </w:lvl>
    <w:lvl w:ilvl="3" w:tplc="463A72C8" w:tentative="1">
      <w:start w:val="1"/>
      <w:numFmt w:val="bullet"/>
      <w:lvlText w:val="•"/>
      <w:lvlJc w:val="left"/>
      <w:pPr>
        <w:tabs>
          <w:tab w:val="num" w:pos="2520"/>
        </w:tabs>
        <w:ind w:left="2520" w:hanging="360"/>
      </w:pPr>
      <w:rPr>
        <w:rFonts w:ascii="Arial" w:hAnsi="Arial" w:hint="default"/>
      </w:rPr>
    </w:lvl>
    <w:lvl w:ilvl="4" w:tplc="CE065380" w:tentative="1">
      <w:start w:val="1"/>
      <w:numFmt w:val="bullet"/>
      <w:lvlText w:val="•"/>
      <w:lvlJc w:val="left"/>
      <w:pPr>
        <w:tabs>
          <w:tab w:val="num" w:pos="3240"/>
        </w:tabs>
        <w:ind w:left="3240" w:hanging="360"/>
      </w:pPr>
      <w:rPr>
        <w:rFonts w:ascii="Arial" w:hAnsi="Arial" w:hint="default"/>
      </w:rPr>
    </w:lvl>
    <w:lvl w:ilvl="5" w:tplc="DF322FD4" w:tentative="1">
      <w:start w:val="1"/>
      <w:numFmt w:val="bullet"/>
      <w:lvlText w:val="•"/>
      <w:lvlJc w:val="left"/>
      <w:pPr>
        <w:tabs>
          <w:tab w:val="num" w:pos="3960"/>
        </w:tabs>
        <w:ind w:left="3960" w:hanging="360"/>
      </w:pPr>
      <w:rPr>
        <w:rFonts w:ascii="Arial" w:hAnsi="Arial" w:hint="default"/>
      </w:rPr>
    </w:lvl>
    <w:lvl w:ilvl="6" w:tplc="5AE46F10" w:tentative="1">
      <w:start w:val="1"/>
      <w:numFmt w:val="bullet"/>
      <w:lvlText w:val="•"/>
      <w:lvlJc w:val="left"/>
      <w:pPr>
        <w:tabs>
          <w:tab w:val="num" w:pos="4680"/>
        </w:tabs>
        <w:ind w:left="4680" w:hanging="360"/>
      </w:pPr>
      <w:rPr>
        <w:rFonts w:ascii="Arial" w:hAnsi="Arial" w:hint="default"/>
      </w:rPr>
    </w:lvl>
    <w:lvl w:ilvl="7" w:tplc="49C44310" w:tentative="1">
      <w:start w:val="1"/>
      <w:numFmt w:val="bullet"/>
      <w:lvlText w:val="•"/>
      <w:lvlJc w:val="left"/>
      <w:pPr>
        <w:tabs>
          <w:tab w:val="num" w:pos="5400"/>
        </w:tabs>
        <w:ind w:left="5400" w:hanging="360"/>
      </w:pPr>
      <w:rPr>
        <w:rFonts w:ascii="Arial" w:hAnsi="Arial" w:hint="default"/>
      </w:rPr>
    </w:lvl>
    <w:lvl w:ilvl="8" w:tplc="33D8690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17D35BD"/>
    <w:multiLevelType w:val="hybridMultilevel"/>
    <w:tmpl w:val="A608075C"/>
    <w:lvl w:ilvl="0" w:tplc="8CCE6026">
      <w:start w:val="1"/>
      <w:numFmt w:val="bullet"/>
      <w:lvlText w:val="-"/>
      <w:lvlJc w:val="left"/>
      <w:pPr>
        <w:tabs>
          <w:tab w:val="num" w:pos="720"/>
        </w:tabs>
        <w:ind w:left="720" w:hanging="360"/>
      </w:pPr>
      <w:rPr>
        <w:rFonts w:ascii="Yu Gothic" w:hAnsi="Yu Gothic" w:hint="default"/>
      </w:rPr>
    </w:lvl>
    <w:lvl w:ilvl="1" w:tplc="EDE896EA">
      <w:start w:val="1"/>
      <w:numFmt w:val="bullet"/>
      <w:lvlText w:val="-"/>
      <w:lvlJc w:val="left"/>
      <w:pPr>
        <w:tabs>
          <w:tab w:val="num" w:pos="1440"/>
        </w:tabs>
        <w:ind w:left="1440" w:hanging="360"/>
      </w:pPr>
      <w:rPr>
        <w:rFonts w:ascii="Yu Gothic" w:hAnsi="Yu Gothic" w:hint="default"/>
      </w:rPr>
    </w:lvl>
    <w:lvl w:ilvl="2" w:tplc="3B14BF62" w:tentative="1">
      <w:start w:val="1"/>
      <w:numFmt w:val="bullet"/>
      <w:lvlText w:val="-"/>
      <w:lvlJc w:val="left"/>
      <w:pPr>
        <w:tabs>
          <w:tab w:val="num" w:pos="2160"/>
        </w:tabs>
        <w:ind w:left="2160" w:hanging="360"/>
      </w:pPr>
      <w:rPr>
        <w:rFonts w:ascii="Yu Gothic" w:hAnsi="Yu Gothic" w:hint="default"/>
      </w:rPr>
    </w:lvl>
    <w:lvl w:ilvl="3" w:tplc="A6BC1A52" w:tentative="1">
      <w:start w:val="1"/>
      <w:numFmt w:val="bullet"/>
      <w:lvlText w:val="-"/>
      <w:lvlJc w:val="left"/>
      <w:pPr>
        <w:tabs>
          <w:tab w:val="num" w:pos="2880"/>
        </w:tabs>
        <w:ind w:left="2880" w:hanging="360"/>
      </w:pPr>
      <w:rPr>
        <w:rFonts w:ascii="Yu Gothic" w:hAnsi="Yu Gothic" w:hint="default"/>
      </w:rPr>
    </w:lvl>
    <w:lvl w:ilvl="4" w:tplc="23CA5E46" w:tentative="1">
      <w:start w:val="1"/>
      <w:numFmt w:val="bullet"/>
      <w:lvlText w:val="-"/>
      <w:lvlJc w:val="left"/>
      <w:pPr>
        <w:tabs>
          <w:tab w:val="num" w:pos="3600"/>
        </w:tabs>
        <w:ind w:left="3600" w:hanging="360"/>
      </w:pPr>
      <w:rPr>
        <w:rFonts w:ascii="Yu Gothic" w:hAnsi="Yu Gothic" w:hint="default"/>
      </w:rPr>
    </w:lvl>
    <w:lvl w:ilvl="5" w:tplc="2214C164" w:tentative="1">
      <w:start w:val="1"/>
      <w:numFmt w:val="bullet"/>
      <w:lvlText w:val="-"/>
      <w:lvlJc w:val="left"/>
      <w:pPr>
        <w:tabs>
          <w:tab w:val="num" w:pos="4320"/>
        </w:tabs>
        <w:ind w:left="4320" w:hanging="360"/>
      </w:pPr>
      <w:rPr>
        <w:rFonts w:ascii="Yu Gothic" w:hAnsi="Yu Gothic" w:hint="default"/>
      </w:rPr>
    </w:lvl>
    <w:lvl w:ilvl="6" w:tplc="94169DF4" w:tentative="1">
      <w:start w:val="1"/>
      <w:numFmt w:val="bullet"/>
      <w:lvlText w:val="-"/>
      <w:lvlJc w:val="left"/>
      <w:pPr>
        <w:tabs>
          <w:tab w:val="num" w:pos="5040"/>
        </w:tabs>
        <w:ind w:left="5040" w:hanging="360"/>
      </w:pPr>
      <w:rPr>
        <w:rFonts w:ascii="Yu Gothic" w:hAnsi="Yu Gothic" w:hint="default"/>
      </w:rPr>
    </w:lvl>
    <w:lvl w:ilvl="7" w:tplc="36805982" w:tentative="1">
      <w:start w:val="1"/>
      <w:numFmt w:val="bullet"/>
      <w:lvlText w:val="-"/>
      <w:lvlJc w:val="left"/>
      <w:pPr>
        <w:tabs>
          <w:tab w:val="num" w:pos="5760"/>
        </w:tabs>
        <w:ind w:left="5760" w:hanging="360"/>
      </w:pPr>
      <w:rPr>
        <w:rFonts w:ascii="Yu Gothic" w:hAnsi="Yu Gothic" w:hint="default"/>
      </w:rPr>
    </w:lvl>
    <w:lvl w:ilvl="8" w:tplc="5DE46702" w:tentative="1">
      <w:start w:val="1"/>
      <w:numFmt w:val="bullet"/>
      <w:lvlText w:val="-"/>
      <w:lvlJc w:val="left"/>
      <w:pPr>
        <w:tabs>
          <w:tab w:val="num" w:pos="6480"/>
        </w:tabs>
        <w:ind w:left="6480" w:hanging="360"/>
      </w:pPr>
      <w:rPr>
        <w:rFonts w:ascii="Yu Gothic" w:hAnsi="Yu Gothic" w:hint="default"/>
      </w:rPr>
    </w:lvl>
  </w:abstractNum>
  <w:abstractNum w:abstractNumId="17" w15:restartNumberingAfterBreak="0">
    <w:nsid w:val="33226C70"/>
    <w:multiLevelType w:val="hybridMultilevel"/>
    <w:tmpl w:val="988CE28E"/>
    <w:lvl w:ilvl="0" w:tplc="18909B2A">
      <w:start w:val="1"/>
      <w:numFmt w:val="bullet"/>
      <w:lvlText w:val="-"/>
      <w:lvlJc w:val="left"/>
      <w:pPr>
        <w:tabs>
          <w:tab w:val="num" w:pos="720"/>
        </w:tabs>
        <w:ind w:left="720" w:hanging="360"/>
      </w:pPr>
      <w:rPr>
        <w:rFonts w:ascii="Yu Gothic" w:hAnsi="Yu Gothic" w:hint="default"/>
      </w:rPr>
    </w:lvl>
    <w:lvl w:ilvl="1" w:tplc="0338B2A2">
      <w:start w:val="1"/>
      <w:numFmt w:val="bullet"/>
      <w:lvlText w:val="-"/>
      <w:lvlJc w:val="left"/>
      <w:pPr>
        <w:tabs>
          <w:tab w:val="num" w:pos="1440"/>
        </w:tabs>
        <w:ind w:left="1440" w:hanging="360"/>
      </w:pPr>
      <w:rPr>
        <w:rFonts w:ascii="Yu Gothic" w:hAnsi="Yu Gothic" w:hint="default"/>
      </w:rPr>
    </w:lvl>
    <w:lvl w:ilvl="2" w:tplc="989C1806" w:tentative="1">
      <w:start w:val="1"/>
      <w:numFmt w:val="bullet"/>
      <w:lvlText w:val="-"/>
      <w:lvlJc w:val="left"/>
      <w:pPr>
        <w:tabs>
          <w:tab w:val="num" w:pos="2160"/>
        </w:tabs>
        <w:ind w:left="2160" w:hanging="360"/>
      </w:pPr>
      <w:rPr>
        <w:rFonts w:ascii="Yu Gothic" w:hAnsi="Yu Gothic" w:hint="default"/>
      </w:rPr>
    </w:lvl>
    <w:lvl w:ilvl="3" w:tplc="DC542214" w:tentative="1">
      <w:start w:val="1"/>
      <w:numFmt w:val="bullet"/>
      <w:lvlText w:val="-"/>
      <w:lvlJc w:val="left"/>
      <w:pPr>
        <w:tabs>
          <w:tab w:val="num" w:pos="2880"/>
        </w:tabs>
        <w:ind w:left="2880" w:hanging="360"/>
      </w:pPr>
      <w:rPr>
        <w:rFonts w:ascii="Yu Gothic" w:hAnsi="Yu Gothic" w:hint="default"/>
      </w:rPr>
    </w:lvl>
    <w:lvl w:ilvl="4" w:tplc="B30EB424" w:tentative="1">
      <w:start w:val="1"/>
      <w:numFmt w:val="bullet"/>
      <w:lvlText w:val="-"/>
      <w:lvlJc w:val="left"/>
      <w:pPr>
        <w:tabs>
          <w:tab w:val="num" w:pos="3600"/>
        </w:tabs>
        <w:ind w:left="3600" w:hanging="360"/>
      </w:pPr>
      <w:rPr>
        <w:rFonts w:ascii="Yu Gothic" w:hAnsi="Yu Gothic" w:hint="default"/>
      </w:rPr>
    </w:lvl>
    <w:lvl w:ilvl="5" w:tplc="7DF6CE40" w:tentative="1">
      <w:start w:val="1"/>
      <w:numFmt w:val="bullet"/>
      <w:lvlText w:val="-"/>
      <w:lvlJc w:val="left"/>
      <w:pPr>
        <w:tabs>
          <w:tab w:val="num" w:pos="4320"/>
        </w:tabs>
        <w:ind w:left="4320" w:hanging="360"/>
      </w:pPr>
      <w:rPr>
        <w:rFonts w:ascii="Yu Gothic" w:hAnsi="Yu Gothic" w:hint="default"/>
      </w:rPr>
    </w:lvl>
    <w:lvl w:ilvl="6" w:tplc="1BE0E79A" w:tentative="1">
      <w:start w:val="1"/>
      <w:numFmt w:val="bullet"/>
      <w:lvlText w:val="-"/>
      <w:lvlJc w:val="left"/>
      <w:pPr>
        <w:tabs>
          <w:tab w:val="num" w:pos="5040"/>
        </w:tabs>
        <w:ind w:left="5040" w:hanging="360"/>
      </w:pPr>
      <w:rPr>
        <w:rFonts w:ascii="Yu Gothic" w:hAnsi="Yu Gothic" w:hint="default"/>
      </w:rPr>
    </w:lvl>
    <w:lvl w:ilvl="7" w:tplc="C396EB02" w:tentative="1">
      <w:start w:val="1"/>
      <w:numFmt w:val="bullet"/>
      <w:lvlText w:val="-"/>
      <w:lvlJc w:val="left"/>
      <w:pPr>
        <w:tabs>
          <w:tab w:val="num" w:pos="5760"/>
        </w:tabs>
        <w:ind w:left="5760" w:hanging="360"/>
      </w:pPr>
      <w:rPr>
        <w:rFonts w:ascii="Yu Gothic" w:hAnsi="Yu Gothic" w:hint="default"/>
      </w:rPr>
    </w:lvl>
    <w:lvl w:ilvl="8" w:tplc="48CA03DC" w:tentative="1">
      <w:start w:val="1"/>
      <w:numFmt w:val="bullet"/>
      <w:lvlText w:val="-"/>
      <w:lvlJc w:val="left"/>
      <w:pPr>
        <w:tabs>
          <w:tab w:val="num" w:pos="6480"/>
        </w:tabs>
        <w:ind w:left="6480" w:hanging="360"/>
      </w:pPr>
      <w:rPr>
        <w:rFonts w:ascii="Yu Gothic" w:hAnsi="Yu Gothic" w:hint="default"/>
      </w:rPr>
    </w:lvl>
  </w:abstractNum>
  <w:abstractNum w:abstractNumId="18" w15:restartNumberingAfterBreak="0">
    <w:nsid w:val="34002AAD"/>
    <w:multiLevelType w:val="hybridMultilevel"/>
    <w:tmpl w:val="E45C50F0"/>
    <w:lvl w:ilvl="0" w:tplc="73363ADE">
      <w:start w:val="1"/>
      <w:numFmt w:val="bullet"/>
      <w:lvlText w:val="•"/>
      <w:lvlJc w:val="left"/>
      <w:pPr>
        <w:tabs>
          <w:tab w:val="num" w:pos="720"/>
        </w:tabs>
        <w:ind w:left="720" w:hanging="360"/>
      </w:pPr>
      <w:rPr>
        <w:rFonts w:ascii="Arial" w:hAnsi="Arial" w:hint="default"/>
      </w:rPr>
    </w:lvl>
    <w:lvl w:ilvl="1" w:tplc="D478AF9E">
      <w:numFmt w:val="bullet"/>
      <w:lvlText w:val="•"/>
      <w:lvlJc w:val="left"/>
      <w:pPr>
        <w:tabs>
          <w:tab w:val="num" w:pos="1440"/>
        </w:tabs>
        <w:ind w:left="1440" w:hanging="360"/>
      </w:pPr>
      <w:rPr>
        <w:rFonts w:ascii="Arial" w:hAnsi="Arial" w:hint="default"/>
      </w:rPr>
    </w:lvl>
    <w:lvl w:ilvl="2" w:tplc="C1EAD026">
      <w:numFmt w:val="bullet"/>
      <w:lvlText w:val="•"/>
      <w:lvlJc w:val="left"/>
      <w:pPr>
        <w:tabs>
          <w:tab w:val="num" w:pos="2160"/>
        </w:tabs>
        <w:ind w:left="2160" w:hanging="360"/>
      </w:pPr>
      <w:rPr>
        <w:rFonts w:ascii="Arial" w:hAnsi="Arial" w:hint="default"/>
      </w:rPr>
    </w:lvl>
    <w:lvl w:ilvl="3" w:tplc="F6744AC4" w:tentative="1">
      <w:start w:val="1"/>
      <w:numFmt w:val="bullet"/>
      <w:lvlText w:val="•"/>
      <w:lvlJc w:val="left"/>
      <w:pPr>
        <w:tabs>
          <w:tab w:val="num" w:pos="2880"/>
        </w:tabs>
        <w:ind w:left="2880" w:hanging="360"/>
      </w:pPr>
      <w:rPr>
        <w:rFonts w:ascii="Arial" w:hAnsi="Arial" w:hint="default"/>
      </w:rPr>
    </w:lvl>
    <w:lvl w:ilvl="4" w:tplc="DA34B6EA" w:tentative="1">
      <w:start w:val="1"/>
      <w:numFmt w:val="bullet"/>
      <w:lvlText w:val="•"/>
      <w:lvlJc w:val="left"/>
      <w:pPr>
        <w:tabs>
          <w:tab w:val="num" w:pos="3600"/>
        </w:tabs>
        <w:ind w:left="3600" w:hanging="360"/>
      </w:pPr>
      <w:rPr>
        <w:rFonts w:ascii="Arial" w:hAnsi="Arial" w:hint="default"/>
      </w:rPr>
    </w:lvl>
    <w:lvl w:ilvl="5" w:tplc="C6924958" w:tentative="1">
      <w:start w:val="1"/>
      <w:numFmt w:val="bullet"/>
      <w:lvlText w:val="•"/>
      <w:lvlJc w:val="left"/>
      <w:pPr>
        <w:tabs>
          <w:tab w:val="num" w:pos="4320"/>
        </w:tabs>
        <w:ind w:left="4320" w:hanging="360"/>
      </w:pPr>
      <w:rPr>
        <w:rFonts w:ascii="Arial" w:hAnsi="Arial" w:hint="default"/>
      </w:rPr>
    </w:lvl>
    <w:lvl w:ilvl="6" w:tplc="27729850" w:tentative="1">
      <w:start w:val="1"/>
      <w:numFmt w:val="bullet"/>
      <w:lvlText w:val="•"/>
      <w:lvlJc w:val="left"/>
      <w:pPr>
        <w:tabs>
          <w:tab w:val="num" w:pos="5040"/>
        </w:tabs>
        <w:ind w:left="5040" w:hanging="360"/>
      </w:pPr>
      <w:rPr>
        <w:rFonts w:ascii="Arial" w:hAnsi="Arial" w:hint="default"/>
      </w:rPr>
    </w:lvl>
    <w:lvl w:ilvl="7" w:tplc="9A04FD3E" w:tentative="1">
      <w:start w:val="1"/>
      <w:numFmt w:val="bullet"/>
      <w:lvlText w:val="•"/>
      <w:lvlJc w:val="left"/>
      <w:pPr>
        <w:tabs>
          <w:tab w:val="num" w:pos="5760"/>
        </w:tabs>
        <w:ind w:left="5760" w:hanging="360"/>
      </w:pPr>
      <w:rPr>
        <w:rFonts w:ascii="Arial" w:hAnsi="Arial" w:hint="default"/>
      </w:rPr>
    </w:lvl>
    <w:lvl w:ilvl="8" w:tplc="DADE00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875C09"/>
    <w:multiLevelType w:val="hybridMultilevel"/>
    <w:tmpl w:val="130CF02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2" w15:restartNumberingAfterBreak="0">
    <w:nsid w:val="49F74774"/>
    <w:multiLevelType w:val="hybridMultilevel"/>
    <w:tmpl w:val="F2AC58B2"/>
    <w:lvl w:ilvl="0" w:tplc="3E665A46">
      <w:start w:val="1"/>
      <w:numFmt w:val="bullet"/>
      <w:lvlText w:val="-"/>
      <w:lvlJc w:val="left"/>
      <w:pPr>
        <w:tabs>
          <w:tab w:val="num" w:pos="720"/>
        </w:tabs>
        <w:ind w:left="720" w:hanging="360"/>
      </w:pPr>
      <w:rPr>
        <w:rFonts w:ascii="Yu Gothic" w:hAnsi="Yu Gothic" w:hint="default"/>
      </w:rPr>
    </w:lvl>
    <w:lvl w:ilvl="1" w:tplc="9202DAF2">
      <w:start w:val="1"/>
      <w:numFmt w:val="bullet"/>
      <w:lvlText w:val="-"/>
      <w:lvlJc w:val="left"/>
      <w:pPr>
        <w:tabs>
          <w:tab w:val="num" w:pos="1440"/>
        </w:tabs>
        <w:ind w:left="1440" w:hanging="360"/>
      </w:pPr>
      <w:rPr>
        <w:rFonts w:ascii="Yu Gothic" w:hAnsi="Yu Gothic" w:hint="default"/>
      </w:rPr>
    </w:lvl>
    <w:lvl w:ilvl="2" w:tplc="F9D04A8C" w:tentative="1">
      <w:start w:val="1"/>
      <w:numFmt w:val="bullet"/>
      <w:lvlText w:val="-"/>
      <w:lvlJc w:val="left"/>
      <w:pPr>
        <w:tabs>
          <w:tab w:val="num" w:pos="2160"/>
        </w:tabs>
        <w:ind w:left="2160" w:hanging="360"/>
      </w:pPr>
      <w:rPr>
        <w:rFonts w:ascii="Yu Gothic" w:hAnsi="Yu Gothic" w:hint="default"/>
      </w:rPr>
    </w:lvl>
    <w:lvl w:ilvl="3" w:tplc="3CC48672" w:tentative="1">
      <w:start w:val="1"/>
      <w:numFmt w:val="bullet"/>
      <w:lvlText w:val="-"/>
      <w:lvlJc w:val="left"/>
      <w:pPr>
        <w:tabs>
          <w:tab w:val="num" w:pos="2880"/>
        </w:tabs>
        <w:ind w:left="2880" w:hanging="360"/>
      </w:pPr>
      <w:rPr>
        <w:rFonts w:ascii="Yu Gothic" w:hAnsi="Yu Gothic" w:hint="default"/>
      </w:rPr>
    </w:lvl>
    <w:lvl w:ilvl="4" w:tplc="446A2676" w:tentative="1">
      <w:start w:val="1"/>
      <w:numFmt w:val="bullet"/>
      <w:lvlText w:val="-"/>
      <w:lvlJc w:val="left"/>
      <w:pPr>
        <w:tabs>
          <w:tab w:val="num" w:pos="3600"/>
        </w:tabs>
        <w:ind w:left="3600" w:hanging="360"/>
      </w:pPr>
      <w:rPr>
        <w:rFonts w:ascii="Yu Gothic" w:hAnsi="Yu Gothic" w:hint="default"/>
      </w:rPr>
    </w:lvl>
    <w:lvl w:ilvl="5" w:tplc="C430E2C0" w:tentative="1">
      <w:start w:val="1"/>
      <w:numFmt w:val="bullet"/>
      <w:lvlText w:val="-"/>
      <w:lvlJc w:val="left"/>
      <w:pPr>
        <w:tabs>
          <w:tab w:val="num" w:pos="4320"/>
        </w:tabs>
        <w:ind w:left="4320" w:hanging="360"/>
      </w:pPr>
      <w:rPr>
        <w:rFonts w:ascii="Yu Gothic" w:hAnsi="Yu Gothic" w:hint="default"/>
      </w:rPr>
    </w:lvl>
    <w:lvl w:ilvl="6" w:tplc="829291F2" w:tentative="1">
      <w:start w:val="1"/>
      <w:numFmt w:val="bullet"/>
      <w:lvlText w:val="-"/>
      <w:lvlJc w:val="left"/>
      <w:pPr>
        <w:tabs>
          <w:tab w:val="num" w:pos="5040"/>
        </w:tabs>
        <w:ind w:left="5040" w:hanging="360"/>
      </w:pPr>
      <w:rPr>
        <w:rFonts w:ascii="Yu Gothic" w:hAnsi="Yu Gothic" w:hint="default"/>
      </w:rPr>
    </w:lvl>
    <w:lvl w:ilvl="7" w:tplc="9698B2AE" w:tentative="1">
      <w:start w:val="1"/>
      <w:numFmt w:val="bullet"/>
      <w:lvlText w:val="-"/>
      <w:lvlJc w:val="left"/>
      <w:pPr>
        <w:tabs>
          <w:tab w:val="num" w:pos="5760"/>
        </w:tabs>
        <w:ind w:left="5760" w:hanging="360"/>
      </w:pPr>
      <w:rPr>
        <w:rFonts w:ascii="Yu Gothic" w:hAnsi="Yu Gothic" w:hint="default"/>
      </w:rPr>
    </w:lvl>
    <w:lvl w:ilvl="8" w:tplc="45F665BC" w:tentative="1">
      <w:start w:val="1"/>
      <w:numFmt w:val="bullet"/>
      <w:lvlText w:val="-"/>
      <w:lvlJc w:val="left"/>
      <w:pPr>
        <w:tabs>
          <w:tab w:val="num" w:pos="6480"/>
        </w:tabs>
        <w:ind w:left="6480" w:hanging="360"/>
      </w:pPr>
      <w:rPr>
        <w:rFonts w:ascii="Yu Gothic" w:hAnsi="Yu Gothic"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8126980"/>
    <w:multiLevelType w:val="hybridMultilevel"/>
    <w:tmpl w:val="4A0C37DC"/>
    <w:lvl w:ilvl="0" w:tplc="446A05E4">
      <w:start w:val="1"/>
      <w:numFmt w:val="bullet"/>
      <w:lvlText w:val="•"/>
      <w:lvlJc w:val="left"/>
      <w:pPr>
        <w:tabs>
          <w:tab w:val="num" w:pos="720"/>
        </w:tabs>
        <w:ind w:left="720" w:hanging="360"/>
      </w:pPr>
      <w:rPr>
        <w:rFonts w:ascii="Arial" w:hAnsi="Arial" w:hint="default"/>
      </w:rPr>
    </w:lvl>
    <w:lvl w:ilvl="1" w:tplc="4D8669B6">
      <w:start w:val="1"/>
      <w:numFmt w:val="bullet"/>
      <w:lvlText w:val="•"/>
      <w:lvlJc w:val="left"/>
      <w:pPr>
        <w:tabs>
          <w:tab w:val="num" w:pos="1440"/>
        </w:tabs>
        <w:ind w:left="1440" w:hanging="360"/>
      </w:pPr>
      <w:rPr>
        <w:rFonts w:ascii="Arial" w:hAnsi="Arial" w:hint="default"/>
      </w:rPr>
    </w:lvl>
    <w:lvl w:ilvl="2" w:tplc="D48C88A2" w:tentative="1">
      <w:start w:val="1"/>
      <w:numFmt w:val="bullet"/>
      <w:lvlText w:val="•"/>
      <w:lvlJc w:val="left"/>
      <w:pPr>
        <w:tabs>
          <w:tab w:val="num" w:pos="2160"/>
        </w:tabs>
        <w:ind w:left="2160" w:hanging="360"/>
      </w:pPr>
      <w:rPr>
        <w:rFonts w:ascii="Arial" w:hAnsi="Arial" w:hint="default"/>
      </w:rPr>
    </w:lvl>
    <w:lvl w:ilvl="3" w:tplc="5386B244" w:tentative="1">
      <w:start w:val="1"/>
      <w:numFmt w:val="bullet"/>
      <w:lvlText w:val="•"/>
      <w:lvlJc w:val="left"/>
      <w:pPr>
        <w:tabs>
          <w:tab w:val="num" w:pos="2880"/>
        </w:tabs>
        <w:ind w:left="2880" w:hanging="360"/>
      </w:pPr>
      <w:rPr>
        <w:rFonts w:ascii="Arial" w:hAnsi="Arial" w:hint="default"/>
      </w:rPr>
    </w:lvl>
    <w:lvl w:ilvl="4" w:tplc="7C3EC2C0" w:tentative="1">
      <w:start w:val="1"/>
      <w:numFmt w:val="bullet"/>
      <w:lvlText w:val="•"/>
      <w:lvlJc w:val="left"/>
      <w:pPr>
        <w:tabs>
          <w:tab w:val="num" w:pos="3600"/>
        </w:tabs>
        <w:ind w:left="3600" w:hanging="360"/>
      </w:pPr>
      <w:rPr>
        <w:rFonts w:ascii="Arial" w:hAnsi="Arial" w:hint="default"/>
      </w:rPr>
    </w:lvl>
    <w:lvl w:ilvl="5" w:tplc="E9829E7A" w:tentative="1">
      <w:start w:val="1"/>
      <w:numFmt w:val="bullet"/>
      <w:lvlText w:val="•"/>
      <w:lvlJc w:val="left"/>
      <w:pPr>
        <w:tabs>
          <w:tab w:val="num" w:pos="4320"/>
        </w:tabs>
        <w:ind w:left="4320" w:hanging="360"/>
      </w:pPr>
      <w:rPr>
        <w:rFonts w:ascii="Arial" w:hAnsi="Arial" w:hint="default"/>
      </w:rPr>
    </w:lvl>
    <w:lvl w:ilvl="6" w:tplc="3934DD68" w:tentative="1">
      <w:start w:val="1"/>
      <w:numFmt w:val="bullet"/>
      <w:lvlText w:val="•"/>
      <w:lvlJc w:val="left"/>
      <w:pPr>
        <w:tabs>
          <w:tab w:val="num" w:pos="5040"/>
        </w:tabs>
        <w:ind w:left="5040" w:hanging="360"/>
      </w:pPr>
      <w:rPr>
        <w:rFonts w:ascii="Arial" w:hAnsi="Arial" w:hint="default"/>
      </w:rPr>
    </w:lvl>
    <w:lvl w:ilvl="7" w:tplc="9936383A" w:tentative="1">
      <w:start w:val="1"/>
      <w:numFmt w:val="bullet"/>
      <w:lvlText w:val="•"/>
      <w:lvlJc w:val="left"/>
      <w:pPr>
        <w:tabs>
          <w:tab w:val="num" w:pos="5760"/>
        </w:tabs>
        <w:ind w:left="5760" w:hanging="360"/>
      </w:pPr>
      <w:rPr>
        <w:rFonts w:ascii="Arial" w:hAnsi="Arial" w:hint="default"/>
      </w:rPr>
    </w:lvl>
    <w:lvl w:ilvl="8" w:tplc="8E42DB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2A7D94"/>
    <w:multiLevelType w:val="hybridMultilevel"/>
    <w:tmpl w:val="C96AA260"/>
    <w:lvl w:ilvl="0" w:tplc="BE8691E8">
      <w:start w:val="1"/>
      <w:numFmt w:val="bullet"/>
      <w:lvlText w:val="•"/>
      <w:lvlJc w:val="left"/>
      <w:pPr>
        <w:tabs>
          <w:tab w:val="num" w:pos="720"/>
        </w:tabs>
        <w:ind w:left="720" w:hanging="360"/>
      </w:pPr>
      <w:rPr>
        <w:rFonts w:ascii="Arial" w:hAnsi="Arial" w:hint="default"/>
      </w:rPr>
    </w:lvl>
    <w:lvl w:ilvl="1" w:tplc="EC46DC2A">
      <w:numFmt w:val="bullet"/>
      <w:lvlText w:val="•"/>
      <w:lvlJc w:val="left"/>
      <w:pPr>
        <w:tabs>
          <w:tab w:val="num" w:pos="1440"/>
        </w:tabs>
        <w:ind w:left="1440" w:hanging="360"/>
      </w:pPr>
      <w:rPr>
        <w:rFonts w:ascii="Arial" w:hAnsi="Arial" w:hint="default"/>
      </w:rPr>
    </w:lvl>
    <w:lvl w:ilvl="2" w:tplc="CABE87D8" w:tentative="1">
      <w:start w:val="1"/>
      <w:numFmt w:val="bullet"/>
      <w:lvlText w:val="•"/>
      <w:lvlJc w:val="left"/>
      <w:pPr>
        <w:tabs>
          <w:tab w:val="num" w:pos="2160"/>
        </w:tabs>
        <w:ind w:left="2160" w:hanging="360"/>
      </w:pPr>
      <w:rPr>
        <w:rFonts w:ascii="Arial" w:hAnsi="Arial" w:hint="default"/>
      </w:rPr>
    </w:lvl>
    <w:lvl w:ilvl="3" w:tplc="CF2A196C" w:tentative="1">
      <w:start w:val="1"/>
      <w:numFmt w:val="bullet"/>
      <w:lvlText w:val="•"/>
      <w:lvlJc w:val="left"/>
      <w:pPr>
        <w:tabs>
          <w:tab w:val="num" w:pos="2880"/>
        </w:tabs>
        <w:ind w:left="2880" w:hanging="360"/>
      </w:pPr>
      <w:rPr>
        <w:rFonts w:ascii="Arial" w:hAnsi="Arial" w:hint="default"/>
      </w:rPr>
    </w:lvl>
    <w:lvl w:ilvl="4" w:tplc="89C0EA52" w:tentative="1">
      <w:start w:val="1"/>
      <w:numFmt w:val="bullet"/>
      <w:lvlText w:val="•"/>
      <w:lvlJc w:val="left"/>
      <w:pPr>
        <w:tabs>
          <w:tab w:val="num" w:pos="3600"/>
        </w:tabs>
        <w:ind w:left="3600" w:hanging="360"/>
      </w:pPr>
      <w:rPr>
        <w:rFonts w:ascii="Arial" w:hAnsi="Arial" w:hint="default"/>
      </w:rPr>
    </w:lvl>
    <w:lvl w:ilvl="5" w:tplc="01B60B6A" w:tentative="1">
      <w:start w:val="1"/>
      <w:numFmt w:val="bullet"/>
      <w:lvlText w:val="•"/>
      <w:lvlJc w:val="left"/>
      <w:pPr>
        <w:tabs>
          <w:tab w:val="num" w:pos="4320"/>
        </w:tabs>
        <w:ind w:left="4320" w:hanging="360"/>
      </w:pPr>
      <w:rPr>
        <w:rFonts w:ascii="Arial" w:hAnsi="Arial" w:hint="default"/>
      </w:rPr>
    </w:lvl>
    <w:lvl w:ilvl="6" w:tplc="45A0925E" w:tentative="1">
      <w:start w:val="1"/>
      <w:numFmt w:val="bullet"/>
      <w:lvlText w:val="•"/>
      <w:lvlJc w:val="left"/>
      <w:pPr>
        <w:tabs>
          <w:tab w:val="num" w:pos="5040"/>
        </w:tabs>
        <w:ind w:left="5040" w:hanging="360"/>
      </w:pPr>
      <w:rPr>
        <w:rFonts w:ascii="Arial" w:hAnsi="Arial" w:hint="default"/>
      </w:rPr>
    </w:lvl>
    <w:lvl w:ilvl="7" w:tplc="BD6EA6CA" w:tentative="1">
      <w:start w:val="1"/>
      <w:numFmt w:val="bullet"/>
      <w:lvlText w:val="•"/>
      <w:lvlJc w:val="left"/>
      <w:pPr>
        <w:tabs>
          <w:tab w:val="num" w:pos="5760"/>
        </w:tabs>
        <w:ind w:left="5760" w:hanging="360"/>
      </w:pPr>
      <w:rPr>
        <w:rFonts w:ascii="Arial" w:hAnsi="Arial" w:hint="default"/>
      </w:rPr>
    </w:lvl>
    <w:lvl w:ilvl="8" w:tplc="0CBAA3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A825DB"/>
    <w:multiLevelType w:val="hybridMultilevel"/>
    <w:tmpl w:val="EAD0E2B4"/>
    <w:lvl w:ilvl="0" w:tplc="958EF468">
      <w:start w:val="1"/>
      <w:numFmt w:val="bullet"/>
      <w:lvlText w:val="•"/>
      <w:lvlJc w:val="left"/>
      <w:pPr>
        <w:tabs>
          <w:tab w:val="num" w:pos="720"/>
        </w:tabs>
        <w:ind w:left="720" w:hanging="360"/>
      </w:pPr>
      <w:rPr>
        <w:rFonts w:ascii="Arial" w:hAnsi="Arial" w:hint="default"/>
      </w:rPr>
    </w:lvl>
    <w:lvl w:ilvl="1" w:tplc="0136E22E">
      <w:start w:val="1"/>
      <w:numFmt w:val="bullet"/>
      <w:lvlText w:val="•"/>
      <w:lvlJc w:val="left"/>
      <w:pPr>
        <w:tabs>
          <w:tab w:val="num" w:pos="1440"/>
        </w:tabs>
        <w:ind w:left="1440" w:hanging="360"/>
      </w:pPr>
      <w:rPr>
        <w:rFonts w:ascii="Arial" w:hAnsi="Arial" w:hint="default"/>
      </w:rPr>
    </w:lvl>
    <w:lvl w:ilvl="2" w:tplc="8382BB88">
      <w:numFmt w:val="bullet"/>
      <w:lvlText w:val=""/>
      <w:lvlJc w:val="left"/>
      <w:pPr>
        <w:tabs>
          <w:tab w:val="num" w:pos="2160"/>
        </w:tabs>
        <w:ind w:left="2160" w:hanging="360"/>
      </w:pPr>
      <w:rPr>
        <w:rFonts w:ascii="Wingdings" w:hAnsi="Wingdings" w:hint="default"/>
      </w:rPr>
    </w:lvl>
    <w:lvl w:ilvl="3" w:tplc="E5AC7616">
      <w:numFmt w:val="bullet"/>
      <w:lvlText w:val="-"/>
      <w:lvlJc w:val="left"/>
      <w:pPr>
        <w:tabs>
          <w:tab w:val="num" w:pos="2880"/>
        </w:tabs>
        <w:ind w:left="2880" w:hanging="360"/>
      </w:pPr>
      <w:rPr>
        <w:rFonts w:ascii="Yu Gothic" w:hAnsi="Yu Gothic" w:hint="default"/>
      </w:rPr>
    </w:lvl>
    <w:lvl w:ilvl="4" w:tplc="C09806A4">
      <w:start w:val="1"/>
      <w:numFmt w:val="bullet"/>
      <w:lvlText w:val="•"/>
      <w:lvlJc w:val="left"/>
      <w:pPr>
        <w:tabs>
          <w:tab w:val="num" w:pos="3600"/>
        </w:tabs>
        <w:ind w:left="3600" w:hanging="360"/>
      </w:pPr>
      <w:rPr>
        <w:rFonts w:ascii="Arial" w:hAnsi="Arial" w:hint="default"/>
      </w:rPr>
    </w:lvl>
    <w:lvl w:ilvl="5" w:tplc="2EDC1FE6" w:tentative="1">
      <w:start w:val="1"/>
      <w:numFmt w:val="bullet"/>
      <w:lvlText w:val="•"/>
      <w:lvlJc w:val="left"/>
      <w:pPr>
        <w:tabs>
          <w:tab w:val="num" w:pos="4320"/>
        </w:tabs>
        <w:ind w:left="4320" w:hanging="360"/>
      </w:pPr>
      <w:rPr>
        <w:rFonts w:ascii="Arial" w:hAnsi="Arial" w:hint="default"/>
      </w:rPr>
    </w:lvl>
    <w:lvl w:ilvl="6" w:tplc="1BB2CB30" w:tentative="1">
      <w:start w:val="1"/>
      <w:numFmt w:val="bullet"/>
      <w:lvlText w:val="•"/>
      <w:lvlJc w:val="left"/>
      <w:pPr>
        <w:tabs>
          <w:tab w:val="num" w:pos="5040"/>
        </w:tabs>
        <w:ind w:left="5040" w:hanging="360"/>
      </w:pPr>
      <w:rPr>
        <w:rFonts w:ascii="Arial" w:hAnsi="Arial" w:hint="default"/>
      </w:rPr>
    </w:lvl>
    <w:lvl w:ilvl="7" w:tplc="6C2C62E4" w:tentative="1">
      <w:start w:val="1"/>
      <w:numFmt w:val="bullet"/>
      <w:lvlText w:val="•"/>
      <w:lvlJc w:val="left"/>
      <w:pPr>
        <w:tabs>
          <w:tab w:val="num" w:pos="5760"/>
        </w:tabs>
        <w:ind w:left="5760" w:hanging="360"/>
      </w:pPr>
      <w:rPr>
        <w:rFonts w:ascii="Arial" w:hAnsi="Arial" w:hint="default"/>
      </w:rPr>
    </w:lvl>
    <w:lvl w:ilvl="8" w:tplc="4356B1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254F6"/>
    <w:multiLevelType w:val="hybridMultilevel"/>
    <w:tmpl w:val="76622E82"/>
    <w:lvl w:ilvl="0" w:tplc="817270E2">
      <w:start w:val="1"/>
      <w:numFmt w:val="bullet"/>
      <w:lvlText w:val="•"/>
      <w:lvlJc w:val="left"/>
      <w:pPr>
        <w:tabs>
          <w:tab w:val="num" w:pos="720"/>
        </w:tabs>
        <w:ind w:left="720" w:hanging="360"/>
      </w:pPr>
      <w:rPr>
        <w:rFonts w:ascii="Arial" w:hAnsi="Arial" w:hint="default"/>
      </w:rPr>
    </w:lvl>
    <w:lvl w:ilvl="1" w:tplc="F2CE6BDC">
      <w:numFmt w:val="bullet"/>
      <w:lvlText w:val="•"/>
      <w:lvlJc w:val="left"/>
      <w:pPr>
        <w:tabs>
          <w:tab w:val="num" w:pos="1440"/>
        </w:tabs>
        <w:ind w:left="1440" w:hanging="360"/>
      </w:pPr>
      <w:rPr>
        <w:rFonts w:ascii="Arial" w:hAnsi="Arial" w:hint="default"/>
      </w:rPr>
    </w:lvl>
    <w:lvl w:ilvl="2" w:tplc="57DCF746" w:tentative="1">
      <w:start w:val="1"/>
      <w:numFmt w:val="bullet"/>
      <w:lvlText w:val="•"/>
      <w:lvlJc w:val="left"/>
      <w:pPr>
        <w:tabs>
          <w:tab w:val="num" w:pos="2160"/>
        </w:tabs>
        <w:ind w:left="2160" w:hanging="360"/>
      </w:pPr>
      <w:rPr>
        <w:rFonts w:ascii="Arial" w:hAnsi="Arial" w:hint="default"/>
      </w:rPr>
    </w:lvl>
    <w:lvl w:ilvl="3" w:tplc="CF708B34" w:tentative="1">
      <w:start w:val="1"/>
      <w:numFmt w:val="bullet"/>
      <w:lvlText w:val="•"/>
      <w:lvlJc w:val="left"/>
      <w:pPr>
        <w:tabs>
          <w:tab w:val="num" w:pos="2880"/>
        </w:tabs>
        <w:ind w:left="2880" w:hanging="360"/>
      </w:pPr>
      <w:rPr>
        <w:rFonts w:ascii="Arial" w:hAnsi="Arial" w:hint="default"/>
      </w:rPr>
    </w:lvl>
    <w:lvl w:ilvl="4" w:tplc="D4D2FA5C" w:tentative="1">
      <w:start w:val="1"/>
      <w:numFmt w:val="bullet"/>
      <w:lvlText w:val="•"/>
      <w:lvlJc w:val="left"/>
      <w:pPr>
        <w:tabs>
          <w:tab w:val="num" w:pos="3600"/>
        </w:tabs>
        <w:ind w:left="3600" w:hanging="360"/>
      </w:pPr>
      <w:rPr>
        <w:rFonts w:ascii="Arial" w:hAnsi="Arial" w:hint="default"/>
      </w:rPr>
    </w:lvl>
    <w:lvl w:ilvl="5" w:tplc="1F22DE04" w:tentative="1">
      <w:start w:val="1"/>
      <w:numFmt w:val="bullet"/>
      <w:lvlText w:val="•"/>
      <w:lvlJc w:val="left"/>
      <w:pPr>
        <w:tabs>
          <w:tab w:val="num" w:pos="4320"/>
        </w:tabs>
        <w:ind w:left="4320" w:hanging="360"/>
      </w:pPr>
      <w:rPr>
        <w:rFonts w:ascii="Arial" w:hAnsi="Arial" w:hint="default"/>
      </w:rPr>
    </w:lvl>
    <w:lvl w:ilvl="6" w:tplc="E6FAC58E" w:tentative="1">
      <w:start w:val="1"/>
      <w:numFmt w:val="bullet"/>
      <w:lvlText w:val="•"/>
      <w:lvlJc w:val="left"/>
      <w:pPr>
        <w:tabs>
          <w:tab w:val="num" w:pos="5040"/>
        </w:tabs>
        <w:ind w:left="5040" w:hanging="360"/>
      </w:pPr>
      <w:rPr>
        <w:rFonts w:ascii="Arial" w:hAnsi="Arial" w:hint="default"/>
      </w:rPr>
    </w:lvl>
    <w:lvl w:ilvl="7" w:tplc="8AF2EB1A" w:tentative="1">
      <w:start w:val="1"/>
      <w:numFmt w:val="bullet"/>
      <w:lvlText w:val="•"/>
      <w:lvlJc w:val="left"/>
      <w:pPr>
        <w:tabs>
          <w:tab w:val="num" w:pos="5760"/>
        </w:tabs>
        <w:ind w:left="5760" w:hanging="360"/>
      </w:pPr>
      <w:rPr>
        <w:rFonts w:ascii="Arial" w:hAnsi="Arial" w:hint="default"/>
      </w:rPr>
    </w:lvl>
    <w:lvl w:ilvl="8" w:tplc="E446DC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BD74BF"/>
    <w:multiLevelType w:val="hybridMultilevel"/>
    <w:tmpl w:val="38DE26F8"/>
    <w:lvl w:ilvl="0" w:tplc="76D65F52">
      <w:start w:val="1"/>
      <w:numFmt w:val="bullet"/>
      <w:lvlText w:val="-"/>
      <w:lvlJc w:val="left"/>
      <w:pPr>
        <w:tabs>
          <w:tab w:val="num" w:pos="360"/>
        </w:tabs>
        <w:ind w:left="360" w:hanging="360"/>
      </w:pPr>
      <w:rPr>
        <w:rFonts w:ascii="Yu Gothic" w:hAnsi="Yu Gothic" w:hint="default"/>
      </w:rPr>
    </w:lvl>
    <w:lvl w:ilvl="1" w:tplc="340408B8">
      <w:start w:val="1"/>
      <w:numFmt w:val="bullet"/>
      <w:lvlText w:val="-"/>
      <w:lvlJc w:val="left"/>
      <w:pPr>
        <w:tabs>
          <w:tab w:val="num" w:pos="1080"/>
        </w:tabs>
        <w:ind w:left="1080" w:hanging="360"/>
      </w:pPr>
      <w:rPr>
        <w:rFonts w:ascii="Yu Gothic" w:hAnsi="Yu Gothic" w:hint="default"/>
      </w:rPr>
    </w:lvl>
    <w:lvl w:ilvl="2" w:tplc="FEB03EEC">
      <w:numFmt w:val="bullet"/>
      <w:lvlText w:val=""/>
      <w:lvlJc w:val="left"/>
      <w:pPr>
        <w:tabs>
          <w:tab w:val="num" w:pos="1800"/>
        </w:tabs>
        <w:ind w:left="1800" w:hanging="360"/>
      </w:pPr>
      <w:rPr>
        <w:rFonts w:ascii="Wingdings" w:hAnsi="Wingdings" w:hint="default"/>
      </w:rPr>
    </w:lvl>
    <w:lvl w:ilvl="3" w:tplc="70D4F68E" w:tentative="1">
      <w:start w:val="1"/>
      <w:numFmt w:val="bullet"/>
      <w:lvlText w:val="-"/>
      <w:lvlJc w:val="left"/>
      <w:pPr>
        <w:tabs>
          <w:tab w:val="num" w:pos="2520"/>
        </w:tabs>
        <w:ind w:left="2520" w:hanging="360"/>
      </w:pPr>
      <w:rPr>
        <w:rFonts w:ascii="Yu Gothic" w:hAnsi="Yu Gothic" w:hint="default"/>
      </w:rPr>
    </w:lvl>
    <w:lvl w:ilvl="4" w:tplc="5EB6E1DC" w:tentative="1">
      <w:start w:val="1"/>
      <w:numFmt w:val="bullet"/>
      <w:lvlText w:val="-"/>
      <w:lvlJc w:val="left"/>
      <w:pPr>
        <w:tabs>
          <w:tab w:val="num" w:pos="3240"/>
        </w:tabs>
        <w:ind w:left="3240" w:hanging="360"/>
      </w:pPr>
      <w:rPr>
        <w:rFonts w:ascii="Yu Gothic" w:hAnsi="Yu Gothic" w:hint="default"/>
      </w:rPr>
    </w:lvl>
    <w:lvl w:ilvl="5" w:tplc="38D0FF16" w:tentative="1">
      <w:start w:val="1"/>
      <w:numFmt w:val="bullet"/>
      <w:lvlText w:val="-"/>
      <w:lvlJc w:val="left"/>
      <w:pPr>
        <w:tabs>
          <w:tab w:val="num" w:pos="3960"/>
        </w:tabs>
        <w:ind w:left="3960" w:hanging="360"/>
      </w:pPr>
      <w:rPr>
        <w:rFonts w:ascii="Yu Gothic" w:hAnsi="Yu Gothic" w:hint="default"/>
      </w:rPr>
    </w:lvl>
    <w:lvl w:ilvl="6" w:tplc="BA04D9DE" w:tentative="1">
      <w:start w:val="1"/>
      <w:numFmt w:val="bullet"/>
      <w:lvlText w:val="-"/>
      <w:lvlJc w:val="left"/>
      <w:pPr>
        <w:tabs>
          <w:tab w:val="num" w:pos="4680"/>
        </w:tabs>
        <w:ind w:left="4680" w:hanging="360"/>
      </w:pPr>
      <w:rPr>
        <w:rFonts w:ascii="Yu Gothic" w:hAnsi="Yu Gothic" w:hint="default"/>
      </w:rPr>
    </w:lvl>
    <w:lvl w:ilvl="7" w:tplc="A4D64502" w:tentative="1">
      <w:start w:val="1"/>
      <w:numFmt w:val="bullet"/>
      <w:lvlText w:val="-"/>
      <w:lvlJc w:val="left"/>
      <w:pPr>
        <w:tabs>
          <w:tab w:val="num" w:pos="5400"/>
        </w:tabs>
        <w:ind w:left="5400" w:hanging="360"/>
      </w:pPr>
      <w:rPr>
        <w:rFonts w:ascii="Yu Gothic" w:hAnsi="Yu Gothic" w:hint="default"/>
      </w:rPr>
    </w:lvl>
    <w:lvl w:ilvl="8" w:tplc="E4F6672E" w:tentative="1">
      <w:start w:val="1"/>
      <w:numFmt w:val="bullet"/>
      <w:lvlText w:val="-"/>
      <w:lvlJc w:val="left"/>
      <w:pPr>
        <w:tabs>
          <w:tab w:val="num" w:pos="6120"/>
        </w:tabs>
        <w:ind w:left="6120" w:hanging="360"/>
      </w:pPr>
      <w:rPr>
        <w:rFonts w:ascii="Yu Gothic" w:hAnsi="Yu Gothic" w:hint="default"/>
      </w:rPr>
    </w:lvl>
  </w:abstractNum>
  <w:abstractNum w:abstractNumId="30" w15:restartNumberingAfterBreak="0">
    <w:nsid w:val="6EF172DB"/>
    <w:multiLevelType w:val="hybridMultilevel"/>
    <w:tmpl w:val="143EF2F6"/>
    <w:lvl w:ilvl="0" w:tplc="79C87EE6">
      <w:start w:val="1"/>
      <w:numFmt w:val="bullet"/>
      <w:lvlText w:val="•"/>
      <w:lvlJc w:val="left"/>
      <w:pPr>
        <w:tabs>
          <w:tab w:val="num" w:pos="644"/>
        </w:tabs>
        <w:ind w:left="644" w:hanging="360"/>
      </w:pPr>
      <w:rPr>
        <w:rFonts w:ascii="Arial" w:hAnsi="Arial" w:hint="default"/>
      </w:rPr>
    </w:lvl>
    <w:lvl w:ilvl="1" w:tplc="DF0ED752">
      <w:start w:val="1"/>
      <w:numFmt w:val="bullet"/>
      <w:lvlText w:val="•"/>
      <w:lvlJc w:val="left"/>
      <w:pPr>
        <w:tabs>
          <w:tab w:val="num" w:pos="1364"/>
        </w:tabs>
        <w:ind w:left="1364" w:hanging="360"/>
      </w:pPr>
      <w:rPr>
        <w:rFonts w:ascii="Arial" w:hAnsi="Arial" w:hint="default"/>
      </w:rPr>
    </w:lvl>
    <w:lvl w:ilvl="2" w:tplc="E67A5756">
      <w:start w:val="8077"/>
      <w:numFmt w:val="bullet"/>
      <w:lvlText w:val="•"/>
      <w:lvlJc w:val="left"/>
      <w:pPr>
        <w:tabs>
          <w:tab w:val="num" w:pos="2084"/>
        </w:tabs>
        <w:ind w:left="2084" w:hanging="360"/>
      </w:pPr>
      <w:rPr>
        <w:rFonts w:ascii="Arial" w:hAnsi="Arial" w:hint="default"/>
      </w:rPr>
    </w:lvl>
    <w:lvl w:ilvl="3" w:tplc="0E58B718" w:tentative="1">
      <w:start w:val="1"/>
      <w:numFmt w:val="bullet"/>
      <w:lvlText w:val="•"/>
      <w:lvlJc w:val="left"/>
      <w:pPr>
        <w:tabs>
          <w:tab w:val="num" w:pos="2804"/>
        </w:tabs>
        <w:ind w:left="2804" w:hanging="360"/>
      </w:pPr>
      <w:rPr>
        <w:rFonts w:ascii="Arial" w:hAnsi="Arial" w:hint="default"/>
      </w:rPr>
    </w:lvl>
    <w:lvl w:ilvl="4" w:tplc="9BD48388" w:tentative="1">
      <w:start w:val="1"/>
      <w:numFmt w:val="bullet"/>
      <w:lvlText w:val="•"/>
      <w:lvlJc w:val="left"/>
      <w:pPr>
        <w:tabs>
          <w:tab w:val="num" w:pos="3524"/>
        </w:tabs>
        <w:ind w:left="3524" w:hanging="360"/>
      </w:pPr>
      <w:rPr>
        <w:rFonts w:ascii="Arial" w:hAnsi="Arial" w:hint="default"/>
      </w:rPr>
    </w:lvl>
    <w:lvl w:ilvl="5" w:tplc="5894A4E2" w:tentative="1">
      <w:start w:val="1"/>
      <w:numFmt w:val="bullet"/>
      <w:lvlText w:val="•"/>
      <w:lvlJc w:val="left"/>
      <w:pPr>
        <w:tabs>
          <w:tab w:val="num" w:pos="4244"/>
        </w:tabs>
        <w:ind w:left="4244" w:hanging="360"/>
      </w:pPr>
      <w:rPr>
        <w:rFonts w:ascii="Arial" w:hAnsi="Arial" w:hint="default"/>
      </w:rPr>
    </w:lvl>
    <w:lvl w:ilvl="6" w:tplc="06FC5D9C" w:tentative="1">
      <w:start w:val="1"/>
      <w:numFmt w:val="bullet"/>
      <w:lvlText w:val="•"/>
      <w:lvlJc w:val="left"/>
      <w:pPr>
        <w:tabs>
          <w:tab w:val="num" w:pos="4964"/>
        </w:tabs>
        <w:ind w:left="4964" w:hanging="360"/>
      </w:pPr>
      <w:rPr>
        <w:rFonts w:ascii="Arial" w:hAnsi="Arial" w:hint="default"/>
      </w:rPr>
    </w:lvl>
    <w:lvl w:ilvl="7" w:tplc="B5FAD568" w:tentative="1">
      <w:start w:val="1"/>
      <w:numFmt w:val="bullet"/>
      <w:lvlText w:val="•"/>
      <w:lvlJc w:val="left"/>
      <w:pPr>
        <w:tabs>
          <w:tab w:val="num" w:pos="5684"/>
        </w:tabs>
        <w:ind w:left="5684" w:hanging="360"/>
      </w:pPr>
      <w:rPr>
        <w:rFonts w:ascii="Arial" w:hAnsi="Arial" w:hint="default"/>
      </w:rPr>
    </w:lvl>
    <w:lvl w:ilvl="8" w:tplc="721E8A1E"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72322E4E"/>
    <w:multiLevelType w:val="hybridMultilevel"/>
    <w:tmpl w:val="625E505A"/>
    <w:lvl w:ilvl="0" w:tplc="E51CF722">
      <w:start w:val="1"/>
      <w:numFmt w:val="bullet"/>
      <w:lvlText w:val="-"/>
      <w:lvlJc w:val="left"/>
      <w:pPr>
        <w:tabs>
          <w:tab w:val="num" w:pos="720"/>
        </w:tabs>
        <w:ind w:left="720" w:hanging="360"/>
      </w:pPr>
      <w:rPr>
        <w:rFonts w:ascii="Yu Gothic" w:hAnsi="Yu Gothic" w:hint="default"/>
      </w:rPr>
    </w:lvl>
    <w:lvl w:ilvl="1" w:tplc="63F8BE4A">
      <w:start w:val="1"/>
      <w:numFmt w:val="bullet"/>
      <w:lvlText w:val="-"/>
      <w:lvlJc w:val="left"/>
      <w:pPr>
        <w:tabs>
          <w:tab w:val="num" w:pos="1440"/>
        </w:tabs>
        <w:ind w:left="1440" w:hanging="360"/>
      </w:pPr>
      <w:rPr>
        <w:rFonts w:ascii="Yu Gothic" w:hAnsi="Yu Gothic" w:hint="default"/>
      </w:rPr>
    </w:lvl>
    <w:lvl w:ilvl="2" w:tplc="98F6AF8A" w:tentative="1">
      <w:start w:val="1"/>
      <w:numFmt w:val="bullet"/>
      <w:lvlText w:val="-"/>
      <w:lvlJc w:val="left"/>
      <w:pPr>
        <w:tabs>
          <w:tab w:val="num" w:pos="2160"/>
        </w:tabs>
        <w:ind w:left="2160" w:hanging="360"/>
      </w:pPr>
      <w:rPr>
        <w:rFonts w:ascii="Yu Gothic" w:hAnsi="Yu Gothic" w:hint="default"/>
      </w:rPr>
    </w:lvl>
    <w:lvl w:ilvl="3" w:tplc="B0820516" w:tentative="1">
      <w:start w:val="1"/>
      <w:numFmt w:val="bullet"/>
      <w:lvlText w:val="-"/>
      <w:lvlJc w:val="left"/>
      <w:pPr>
        <w:tabs>
          <w:tab w:val="num" w:pos="2880"/>
        </w:tabs>
        <w:ind w:left="2880" w:hanging="360"/>
      </w:pPr>
      <w:rPr>
        <w:rFonts w:ascii="Yu Gothic" w:hAnsi="Yu Gothic" w:hint="default"/>
      </w:rPr>
    </w:lvl>
    <w:lvl w:ilvl="4" w:tplc="9DAAEEA4" w:tentative="1">
      <w:start w:val="1"/>
      <w:numFmt w:val="bullet"/>
      <w:lvlText w:val="-"/>
      <w:lvlJc w:val="left"/>
      <w:pPr>
        <w:tabs>
          <w:tab w:val="num" w:pos="3600"/>
        </w:tabs>
        <w:ind w:left="3600" w:hanging="360"/>
      </w:pPr>
      <w:rPr>
        <w:rFonts w:ascii="Yu Gothic" w:hAnsi="Yu Gothic" w:hint="default"/>
      </w:rPr>
    </w:lvl>
    <w:lvl w:ilvl="5" w:tplc="AB48817A" w:tentative="1">
      <w:start w:val="1"/>
      <w:numFmt w:val="bullet"/>
      <w:lvlText w:val="-"/>
      <w:lvlJc w:val="left"/>
      <w:pPr>
        <w:tabs>
          <w:tab w:val="num" w:pos="4320"/>
        </w:tabs>
        <w:ind w:left="4320" w:hanging="360"/>
      </w:pPr>
      <w:rPr>
        <w:rFonts w:ascii="Yu Gothic" w:hAnsi="Yu Gothic" w:hint="default"/>
      </w:rPr>
    </w:lvl>
    <w:lvl w:ilvl="6" w:tplc="BCDAB052" w:tentative="1">
      <w:start w:val="1"/>
      <w:numFmt w:val="bullet"/>
      <w:lvlText w:val="-"/>
      <w:lvlJc w:val="left"/>
      <w:pPr>
        <w:tabs>
          <w:tab w:val="num" w:pos="5040"/>
        </w:tabs>
        <w:ind w:left="5040" w:hanging="360"/>
      </w:pPr>
      <w:rPr>
        <w:rFonts w:ascii="Yu Gothic" w:hAnsi="Yu Gothic" w:hint="default"/>
      </w:rPr>
    </w:lvl>
    <w:lvl w:ilvl="7" w:tplc="B524D9CC" w:tentative="1">
      <w:start w:val="1"/>
      <w:numFmt w:val="bullet"/>
      <w:lvlText w:val="-"/>
      <w:lvlJc w:val="left"/>
      <w:pPr>
        <w:tabs>
          <w:tab w:val="num" w:pos="5760"/>
        </w:tabs>
        <w:ind w:left="5760" w:hanging="360"/>
      </w:pPr>
      <w:rPr>
        <w:rFonts w:ascii="Yu Gothic" w:hAnsi="Yu Gothic" w:hint="default"/>
      </w:rPr>
    </w:lvl>
    <w:lvl w:ilvl="8" w:tplc="0BA409E2" w:tentative="1">
      <w:start w:val="1"/>
      <w:numFmt w:val="bullet"/>
      <w:lvlText w:val="-"/>
      <w:lvlJc w:val="left"/>
      <w:pPr>
        <w:tabs>
          <w:tab w:val="num" w:pos="6480"/>
        </w:tabs>
        <w:ind w:left="6480" w:hanging="360"/>
      </w:pPr>
      <w:rPr>
        <w:rFonts w:ascii="Yu Gothic" w:hAnsi="Yu Gothic"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8D42EE9"/>
    <w:multiLevelType w:val="hybridMultilevel"/>
    <w:tmpl w:val="9EB4C5C2"/>
    <w:lvl w:ilvl="0" w:tplc="3EBC22F2">
      <w:start w:val="1"/>
      <w:numFmt w:val="bullet"/>
      <w:lvlText w:val="-"/>
      <w:lvlJc w:val="left"/>
      <w:pPr>
        <w:tabs>
          <w:tab w:val="num" w:pos="720"/>
        </w:tabs>
        <w:ind w:left="720" w:hanging="360"/>
      </w:pPr>
      <w:rPr>
        <w:rFonts w:ascii="Yu Gothic" w:hAnsi="Yu Gothic" w:hint="default"/>
      </w:rPr>
    </w:lvl>
    <w:lvl w:ilvl="1" w:tplc="15DE609A">
      <w:start w:val="1"/>
      <w:numFmt w:val="bullet"/>
      <w:lvlText w:val="-"/>
      <w:lvlJc w:val="left"/>
      <w:pPr>
        <w:tabs>
          <w:tab w:val="num" w:pos="1440"/>
        </w:tabs>
        <w:ind w:left="1440" w:hanging="360"/>
      </w:pPr>
      <w:rPr>
        <w:rFonts w:ascii="Yu Gothic" w:hAnsi="Yu Gothic" w:hint="default"/>
      </w:rPr>
    </w:lvl>
    <w:lvl w:ilvl="2" w:tplc="823A4BF0" w:tentative="1">
      <w:start w:val="1"/>
      <w:numFmt w:val="bullet"/>
      <w:lvlText w:val="-"/>
      <w:lvlJc w:val="left"/>
      <w:pPr>
        <w:tabs>
          <w:tab w:val="num" w:pos="2160"/>
        </w:tabs>
        <w:ind w:left="2160" w:hanging="360"/>
      </w:pPr>
      <w:rPr>
        <w:rFonts w:ascii="Yu Gothic" w:hAnsi="Yu Gothic" w:hint="default"/>
      </w:rPr>
    </w:lvl>
    <w:lvl w:ilvl="3" w:tplc="99ACFA90" w:tentative="1">
      <w:start w:val="1"/>
      <w:numFmt w:val="bullet"/>
      <w:lvlText w:val="-"/>
      <w:lvlJc w:val="left"/>
      <w:pPr>
        <w:tabs>
          <w:tab w:val="num" w:pos="2880"/>
        </w:tabs>
        <w:ind w:left="2880" w:hanging="360"/>
      </w:pPr>
      <w:rPr>
        <w:rFonts w:ascii="Yu Gothic" w:hAnsi="Yu Gothic" w:hint="default"/>
      </w:rPr>
    </w:lvl>
    <w:lvl w:ilvl="4" w:tplc="3196B1FE" w:tentative="1">
      <w:start w:val="1"/>
      <w:numFmt w:val="bullet"/>
      <w:lvlText w:val="-"/>
      <w:lvlJc w:val="left"/>
      <w:pPr>
        <w:tabs>
          <w:tab w:val="num" w:pos="3600"/>
        </w:tabs>
        <w:ind w:left="3600" w:hanging="360"/>
      </w:pPr>
      <w:rPr>
        <w:rFonts w:ascii="Yu Gothic" w:hAnsi="Yu Gothic" w:hint="default"/>
      </w:rPr>
    </w:lvl>
    <w:lvl w:ilvl="5" w:tplc="E25EF308" w:tentative="1">
      <w:start w:val="1"/>
      <w:numFmt w:val="bullet"/>
      <w:lvlText w:val="-"/>
      <w:lvlJc w:val="left"/>
      <w:pPr>
        <w:tabs>
          <w:tab w:val="num" w:pos="4320"/>
        </w:tabs>
        <w:ind w:left="4320" w:hanging="360"/>
      </w:pPr>
      <w:rPr>
        <w:rFonts w:ascii="Yu Gothic" w:hAnsi="Yu Gothic" w:hint="default"/>
      </w:rPr>
    </w:lvl>
    <w:lvl w:ilvl="6" w:tplc="38BAC234" w:tentative="1">
      <w:start w:val="1"/>
      <w:numFmt w:val="bullet"/>
      <w:lvlText w:val="-"/>
      <w:lvlJc w:val="left"/>
      <w:pPr>
        <w:tabs>
          <w:tab w:val="num" w:pos="5040"/>
        </w:tabs>
        <w:ind w:left="5040" w:hanging="360"/>
      </w:pPr>
      <w:rPr>
        <w:rFonts w:ascii="Yu Gothic" w:hAnsi="Yu Gothic" w:hint="default"/>
      </w:rPr>
    </w:lvl>
    <w:lvl w:ilvl="7" w:tplc="DE3895B2" w:tentative="1">
      <w:start w:val="1"/>
      <w:numFmt w:val="bullet"/>
      <w:lvlText w:val="-"/>
      <w:lvlJc w:val="left"/>
      <w:pPr>
        <w:tabs>
          <w:tab w:val="num" w:pos="5760"/>
        </w:tabs>
        <w:ind w:left="5760" w:hanging="360"/>
      </w:pPr>
      <w:rPr>
        <w:rFonts w:ascii="Yu Gothic" w:hAnsi="Yu Gothic" w:hint="default"/>
      </w:rPr>
    </w:lvl>
    <w:lvl w:ilvl="8" w:tplc="7346B76C" w:tentative="1">
      <w:start w:val="1"/>
      <w:numFmt w:val="bullet"/>
      <w:lvlText w:val="-"/>
      <w:lvlJc w:val="left"/>
      <w:pPr>
        <w:tabs>
          <w:tab w:val="num" w:pos="6480"/>
        </w:tabs>
        <w:ind w:left="6480" w:hanging="360"/>
      </w:pPr>
      <w:rPr>
        <w:rFonts w:ascii="Yu Gothic" w:hAnsi="Yu Gothic"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5"/>
  </w:num>
  <w:num w:numId="2">
    <w:abstractNumId w:val="2"/>
  </w:num>
  <w:num w:numId="3">
    <w:abstractNumId w:val="21"/>
  </w:num>
  <w:num w:numId="4">
    <w:abstractNumId w:val="1"/>
  </w:num>
  <w:num w:numId="5">
    <w:abstractNumId w:val="33"/>
  </w:num>
  <w:num w:numId="6">
    <w:abstractNumId w:val="11"/>
  </w:num>
  <w:num w:numId="7">
    <w:abstractNumId w:val="23"/>
  </w:num>
  <w:num w:numId="8">
    <w:abstractNumId w:val="14"/>
  </w:num>
  <w:num w:numId="9">
    <w:abstractNumId w:val="19"/>
  </w:num>
  <w:num w:numId="10">
    <w:abstractNumId w:val="32"/>
  </w:num>
  <w:num w:numId="11">
    <w:abstractNumId w:val="6"/>
  </w:num>
  <w:num w:numId="12">
    <w:abstractNumId w:val="20"/>
  </w:num>
  <w:num w:numId="13">
    <w:abstractNumId w:val="4"/>
  </w:num>
  <w:num w:numId="14">
    <w:abstractNumId w:val="13"/>
  </w:num>
  <w:num w:numId="15">
    <w:abstractNumId w:val="7"/>
  </w:num>
  <w:num w:numId="16">
    <w:abstractNumId w:val="27"/>
  </w:num>
  <w:num w:numId="17">
    <w:abstractNumId w:val="24"/>
  </w:num>
  <w:num w:numId="18">
    <w:abstractNumId w:val="9"/>
  </w:num>
  <w:num w:numId="19">
    <w:abstractNumId w:val="29"/>
  </w:num>
  <w:num w:numId="20">
    <w:abstractNumId w:val="26"/>
  </w:num>
  <w:num w:numId="21">
    <w:abstractNumId w:val="15"/>
  </w:num>
  <w:num w:numId="22">
    <w:abstractNumId w:val="0"/>
  </w:num>
  <w:num w:numId="23">
    <w:abstractNumId w:val="8"/>
  </w:num>
  <w:num w:numId="24">
    <w:abstractNumId w:val="3"/>
  </w:num>
  <w:num w:numId="25">
    <w:abstractNumId w:val="18"/>
  </w:num>
  <w:num w:numId="26">
    <w:abstractNumId w:val="28"/>
  </w:num>
  <w:num w:numId="27">
    <w:abstractNumId w:val="25"/>
  </w:num>
  <w:num w:numId="28">
    <w:abstractNumId w:val="5"/>
  </w:num>
  <w:num w:numId="29">
    <w:abstractNumId w:val="17"/>
  </w:num>
  <w:num w:numId="30">
    <w:abstractNumId w:val="12"/>
  </w:num>
  <w:num w:numId="31">
    <w:abstractNumId w:val="16"/>
  </w:num>
  <w:num w:numId="32">
    <w:abstractNumId w:val="10"/>
  </w:num>
  <w:num w:numId="33">
    <w:abstractNumId w:val="34"/>
  </w:num>
  <w:num w:numId="34">
    <w:abstractNumId w:val="22"/>
  </w:num>
  <w:num w:numId="35">
    <w:abstractNumId w:val="30"/>
  </w:num>
  <w:num w:numId="3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B"/>
    <w:rsid w:val="000007E9"/>
    <w:rsid w:val="00000CDD"/>
    <w:rsid w:val="0000145D"/>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DAE"/>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1BF6"/>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28A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64"/>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96F"/>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4CF3"/>
    <w:rsid w:val="000C5232"/>
    <w:rsid w:val="000C6598"/>
    <w:rsid w:val="000C7B6F"/>
    <w:rsid w:val="000C7D41"/>
    <w:rsid w:val="000D0030"/>
    <w:rsid w:val="000D0F90"/>
    <w:rsid w:val="000D1334"/>
    <w:rsid w:val="000D1695"/>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5F3D"/>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E21"/>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35A"/>
    <w:rsid w:val="00125366"/>
    <w:rsid w:val="0012598B"/>
    <w:rsid w:val="00126681"/>
    <w:rsid w:val="001269F1"/>
    <w:rsid w:val="00126D8C"/>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2D37"/>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5ED0"/>
    <w:rsid w:val="0016606A"/>
    <w:rsid w:val="00166432"/>
    <w:rsid w:val="001671E7"/>
    <w:rsid w:val="001672C5"/>
    <w:rsid w:val="00167A03"/>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411C"/>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7F4"/>
    <w:rsid w:val="001B3BA3"/>
    <w:rsid w:val="001B3C1C"/>
    <w:rsid w:val="001B41C7"/>
    <w:rsid w:val="001B4EA4"/>
    <w:rsid w:val="001B5224"/>
    <w:rsid w:val="001B591A"/>
    <w:rsid w:val="001B5E4B"/>
    <w:rsid w:val="001B5FCD"/>
    <w:rsid w:val="001B66C2"/>
    <w:rsid w:val="001B72C4"/>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4FA"/>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70B"/>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A5B"/>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D2"/>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936"/>
    <w:rsid w:val="002D00E5"/>
    <w:rsid w:val="002D122B"/>
    <w:rsid w:val="002D191A"/>
    <w:rsid w:val="002D231B"/>
    <w:rsid w:val="002D3E0E"/>
    <w:rsid w:val="002D3F64"/>
    <w:rsid w:val="002D447B"/>
    <w:rsid w:val="002D502E"/>
    <w:rsid w:val="002D5098"/>
    <w:rsid w:val="002D75CB"/>
    <w:rsid w:val="002E0F49"/>
    <w:rsid w:val="002E1EE8"/>
    <w:rsid w:val="002E320F"/>
    <w:rsid w:val="002E36C8"/>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C7B"/>
    <w:rsid w:val="002F4F62"/>
    <w:rsid w:val="002F5AF8"/>
    <w:rsid w:val="002F6753"/>
    <w:rsid w:val="002F6A69"/>
    <w:rsid w:val="002F6C4F"/>
    <w:rsid w:val="002F6DA9"/>
    <w:rsid w:val="002F6F7E"/>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4"/>
    <w:rsid w:val="00363F28"/>
    <w:rsid w:val="00364262"/>
    <w:rsid w:val="003645D7"/>
    <w:rsid w:val="0036497A"/>
    <w:rsid w:val="00364F60"/>
    <w:rsid w:val="003651D1"/>
    <w:rsid w:val="003657AF"/>
    <w:rsid w:val="0036670D"/>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16F"/>
    <w:rsid w:val="003905F3"/>
    <w:rsid w:val="003917CB"/>
    <w:rsid w:val="003926AA"/>
    <w:rsid w:val="00396C61"/>
    <w:rsid w:val="00397CCB"/>
    <w:rsid w:val="003A004F"/>
    <w:rsid w:val="003A1C0C"/>
    <w:rsid w:val="003A1CE2"/>
    <w:rsid w:val="003A1D35"/>
    <w:rsid w:val="003A261D"/>
    <w:rsid w:val="003A2642"/>
    <w:rsid w:val="003A30C5"/>
    <w:rsid w:val="003A39E4"/>
    <w:rsid w:val="003A3EA1"/>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5C2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2EEA"/>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68"/>
    <w:rsid w:val="00420C31"/>
    <w:rsid w:val="00422350"/>
    <w:rsid w:val="00422F72"/>
    <w:rsid w:val="0042343D"/>
    <w:rsid w:val="0042414F"/>
    <w:rsid w:val="004242F1"/>
    <w:rsid w:val="00424415"/>
    <w:rsid w:val="0042487B"/>
    <w:rsid w:val="00426A9A"/>
    <w:rsid w:val="00426F1B"/>
    <w:rsid w:val="0042747D"/>
    <w:rsid w:val="004277B5"/>
    <w:rsid w:val="00427C49"/>
    <w:rsid w:val="004300A0"/>
    <w:rsid w:val="00430CE9"/>
    <w:rsid w:val="004315EE"/>
    <w:rsid w:val="00431E13"/>
    <w:rsid w:val="004323CD"/>
    <w:rsid w:val="00432A6B"/>
    <w:rsid w:val="00432F7A"/>
    <w:rsid w:val="0043357A"/>
    <w:rsid w:val="00434B77"/>
    <w:rsid w:val="0043544E"/>
    <w:rsid w:val="00436371"/>
    <w:rsid w:val="00436A9F"/>
    <w:rsid w:val="00436F1C"/>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52C"/>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A"/>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B35"/>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07A7F"/>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1AE"/>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26F5"/>
    <w:rsid w:val="00573F18"/>
    <w:rsid w:val="005740DE"/>
    <w:rsid w:val="00575A75"/>
    <w:rsid w:val="00575B9B"/>
    <w:rsid w:val="00575E27"/>
    <w:rsid w:val="00575F5E"/>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048"/>
    <w:rsid w:val="005B0B61"/>
    <w:rsid w:val="005B1AFD"/>
    <w:rsid w:val="005B1D62"/>
    <w:rsid w:val="005B247C"/>
    <w:rsid w:val="005B2778"/>
    <w:rsid w:val="005B2C57"/>
    <w:rsid w:val="005B383F"/>
    <w:rsid w:val="005B4372"/>
    <w:rsid w:val="005B4917"/>
    <w:rsid w:val="005B52DB"/>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6C4"/>
    <w:rsid w:val="005D5D90"/>
    <w:rsid w:val="005D639B"/>
    <w:rsid w:val="005D68AD"/>
    <w:rsid w:val="005D7266"/>
    <w:rsid w:val="005D7284"/>
    <w:rsid w:val="005D7669"/>
    <w:rsid w:val="005D7D85"/>
    <w:rsid w:val="005E10C3"/>
    <w:rsid w:val="005E1838"/>
    <w:rsid w:val="005E1DEB"/>
    <w:rsid w:val="005E2413"/>
    <w:rsid w:val="005E25E0"/>
    <w:rsid w:val="005E2715"/>
    <w:rsid w:val="005E2A5A"/>
    <w:rsid w:val="005E2C44"/>
    <w:rsid w:val="005E3493"/>
    <w:rsid w:val="005E390D"/>
    <w:rsid w:val="005E4F18"/>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263"/>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17892"/>
    <w:rsid w:val="00621188"/>
    <w:rsid w:val="00623F19"/>
    <w:rsid w:val="006257ED"/>
    <w:rsid w:val="00627128"/>
    <w:rsid w:val="00627779"/>
    <w:rsid w:val="00627F33"/>
    <w:rsid w:val="00630479"/>
    <w:rsid w:val="00631943"/>
    <w:rsid w:val="00631952"/>
    <w:rsid w:val="0063282F"/>
    <w:rsid w:val="006336F2"/>
    <w:rsid w:val="0063439C"/>
    <w:rsid w:val="00635038"/>
    <w:rsid w:val="00635815"/>
    <w:rsid w:val="00635C5D"/>
    <w:rsid w:val="0063649F"/>
    <w:rsid w:val="00636F27"/>
    <w:rsid w:val="00637BB3"/>
    <w:rsid w:val="00637F41"/>
    <w:rsid w:val="00640C01"/>
    <w:rsid w:val="0064151D"/>
    <w:rsid w:val="0064251E"/>
    <w:rsid w:val="0064384A"/>
    <w:rsid w:val="0064472F"/>
    <w:rsid w:val="00645485"/>
    <w:rsid w:val="0064607F"/>
    <w:rsid w:val="006464D9"/>
    <w:rsid w:val="0064673C"/>
    <w:rsid w:val="00647645"/>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085"/>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26"/>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30FB"/>
    <w:rsid w:val="006F5D6C"/>
    <w:rsid w:val="006F5EBF"/>
    <w:rsid w:val="006F5F8B"/>
    <w:rsid w:val="006F6193"/>
    <w:rsid w:val="006F6E56"/>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2744"/>
    <w:rsid w:val="007331C7"/>
    <w:rsid w:val="00733BB9"/>
    <w:rsid w:val="00734345"/>
    <w:rsid w:val="00735465"/>
    <w:rsid w:val="00735B72"/>
    <w:rsid w:val="007362B9"/>
    <w:rsid w:val="007365DD"/>
    <w:rsid w:val="0073797A"/>
    <w:rsid w:val="00737D6B"/>
    <w:rsid w:val="00737E04"/>
    <w:rsid w:val="00741662"/>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E2"/>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340"/>
    <w:rsid w:val="007919B5"/>
    <w:rsid w:val="00792342"/>
    <w:rsid w:val="00792870"/>
    <w:rsid w:val="00792C5F"/>
    <w:rsid w:val="00792FD5"/>
    <w:rsid w:val="00793201"/>
    <w:rsid w:val="00793450"/>
    <w:rsid w:val="0079347F"/>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174"/>
    <w:rsid w:val="007A750D"/>
    <w:rsid w:val="007B08FF"/>
    <w:rsid w:val="007B0F89"/>
    <w:rsid w:val="007B1924"/>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B23"/>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55"/>
    <w:rsid w:val="00801717"/>
    <w:rsid w:val="00802690"/>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2385"/>
    <w:rsid w:val="0081307E"/>
    <w:rsid w:val="008136B4"/>
    <w:rsid w:val="008137D8"/>
    <w:rsid w:val="00813A98"/>
    <w:rsid w:val="00814367"/>
    <w:rsid w:val="00814B1D"/>
    <w:rsid w:val="00814B85"/>
    <w:rsid w:val="008150D9"/>
    <w:rsid w:val="008153BC"/>
    <w:rsid w:val="00820A79"/>
    <w:rsid w:val="0082193C"/>
    <w:rsid w:val="00821AD1"/>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7F9"/>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3FBB"/>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771"/>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1BF4"/>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1F08"/>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D27"/>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550"/>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58D9"/>
    <w:rsid w:val="008E6B28"/>
    <w:rsid w:val="008E761B"/>
    <w:rsid w:val="008E7A4E"/>
    <w:rsid w:val="008E7AE7"/>
    <w:rsid w:val="008F02B4"/>
    <w:rsid w:val="008F0D52"/>
    <w:rsid w:val="008F10C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28CD"/>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3A6"/>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4B5"/>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3556"/>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490"/>
    <w:rsid w:val="009C69CD"/>
    <w:rsid w:val="009C6CCD"/>
    <w:rsid w:val="009C7E54"/>
    <w:rsid w:val="009C7EA1"/>
    <w:rsid w:val="009D02C9"/>
    <w:rsid w:val="009D0A87"/>
    <w:rsid w:val="009D0E8E"/>
    <w:rsid w:val="009D2E10"/>
    <w:rsid w:val="009D4B37"/>
    <w:rsid w:val="009D4CCB"/>
    <w:rsid w:val="009D4FE9"/>
    <w:rsid w:val="009D5C6C"/>
    <w:rsid w:val="009D673E"/>
    <w:rsid w:val="009D677A"/>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8D6"/>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1D8"/>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71B"/>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03F"/>
    <w:rsid w:val="00A61D11"/>
    <w:rsid w:val="00A6202A"/>
    <w:rsid w:val="00A62337"/>
    <w:rsid w:val="00A6353D"/>
    <w:rsid w:val="00A63E71"/>
    <w:rsid w:val="00A647ED"/>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87D55"/>
    <w:rsid w:val="00A90543"/>
    <w:rsid w:val="00A906BA"/>
    <w:rsid w:val="00A90CD8"/>
    <w:rsid w:val="00A92101"/>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405"/>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746"/>
    <w:rsid w:val="00AD4BD0"/>
    <w:rsid w:val="00AD5B5C"/>
    <w:rsid w:val="00AD5C18"/>
    <w:rsid w:val="00AD6714"/>
    <w:rsid w:val="00AD7912"/>
    <w:rsid w:val="00AD7C32"/>
    <w:rsid w:val="00AD7E63"/>
    <w:rsid w:val="00AE12EE"/>
    <w:rsid w:val="00AE2046"/>
    <w:rsid w:val="00AE25C7"/>
    <w:rsid w:val="00AE2C7A"/>
    <w:rsid w:val="00AE34EB"/>
    <w:rsid w:val="00AE394C"/>
    <w:rsid w:val="00AE430A"/>
    <w:rsid w:val="00AE44B8"/>
    <w:rsid w:val="00AE47BB"/>
    <w:rsid w:val="00AE497B"/>
    <w:rsid w:val="00AE54BA"/>
    <w:rsid w:val="00AE56A7"/>
    <w:rsid w:val="00AE5F0C"/>
    <w:rsid w:val="00AE6786"/>
    <w:rsid w:val="00AE6CEB"/>
    <w:rsid w:val="00AE7026"/>
    <w:rsid w:val="00AE7564"/>
    <w:rsid w:val="00AE7D0C"/>
    <w:rsid w:val="00AF0147"/>
    <w:rsid w:val="00AF0FAF"/>
    <w:rsid w:val="00AF133A"/>
    <w:rsid w:val="00AF16B7"/>
    <w:rsid w:val="00AF1A38"/>
    <w:rsid w:val="00AF28DD"/>
    <w:rsid w:val="00AF3286"/>
    <w:rsid w:val="00AF3325"/>
    <w:rsid w:val="00AF39E1"/>
    <w:rsid w:val="00AF4403"/>
    <w:rsid w:val="00AF4B41"/>
    <w:rsid w:val="00AF56D6"/>
    <w:rsid w:val="00AF631E"/>
    <w:rsid w:val="00AF64DA"/>
    <w:rsid w:val="00AF6D08"/>
    <w:rsid w:val="00B00427"/>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09"/>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3B55"/>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5BA7"/>
    <w:rsid w:val="00C065BF"/>
    <w:rsid w:val="00C0662E"/>
    <w:rsid w:val="00C07168"/>
    <w:rsid w:val="00C0781F"/>
    <w:rsid w:val="00C07A03"/>
    <w:rsid w:val="00C10150"/>
    <w:rsid w:val="00C11614"/>
    <w:rsid w:val="00C118D8"/>
    <w:rsid w:val="00C11C3F"/>
    <w:rsid w:val="00C12E55"/>
    <w:rsid w:val="00C12FFF"/>
    <w:rsid w:val="00C13D47"/>
    <w:rsid w:val="00C147E1"/>
    <w:rsid w:val="00C155EF"/>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3488"/>
    <w:rsid w:val="00C4375E"/>
    <w:rsid w:val="00C44065"/>
    <w:rsid w:val="00C4612B"/>
    <w:rsid w:val="00C47765"/>
    <w:rsid w:val="00C503BF"/>
    <w:rsid w:val="00C50450"/>
    <w:rsid w:val="00C50EB1"/>
    <w:rsid w:val="00C5121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81"/>
    <w:rsid w:val="00C64FD3"/>
    <w:rsid w:val="00C656C8"/>
    <w:rsid w:val="00C657A8"/>
    <w:rsid w:val="00C66331"/>
    <w:rsid w:val="00C6734F"/>
    <w:rsid w:val="00C67497"/>
    <w:rsid w:val="00C67814"/>
    <w:rsid w:val="00C67983"/>
    <w:rsid w:val="00C70453"/>
    <w:rsid w:val="00C70E12"/>
    <w:rsid w:val="00C70FDB"/>
    <w:rsid w:val="00C71708"/>
    <w:rsid w:val="00C71719"/>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A7CDF"/>
    <w:rsid w:val="00CB0931"/>
    <w:rsid w:val="00CB09C2"/>
    <w:rsid w:val="00CB0A8E"/>
    <w:rsid w:val="00CB17DC"/>
    <w:rsid w:val="00CB1C5D"/>
    <w:rsid w:val="00CB25A8"/>
    <w:rsid w:val="00CB35B7"/>
    <w:rsid w:val="00CB3DB1"/>
    <w:rsid w:val="00CB4227"/>
    <w:rsid w:val="00CB4DCD"/>
    <w:rsid w:val="00CB5FCC"/>
    <w:rsid w:val="00CB610D"/>
    <w:rsid w:val="00CB68E6"/>
    <w:rsid w:val="00CB6923"/>
    <w:rsid w:val="00CB6E0D"/>
    <w:rsid w:val="00CB6E42"/>
    <w:rsid w:val="00CB6E49"/>
    <w:rsid w:val="00CC0DB6"/>
    <w:rsid w:val="00CC1D95"/>
    <w:rsid w:val="00CC216E"/>
    <w:rsid w:val="00CC2280"/>
    <w:rsid w:val="00CC22B5"/>
    <w:rsid w:val="00CC3278"/>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97"/>
    <w:rsid w:val="00CE6BD9"/>
    <w:rsid w:val="00CE79DA"/>
    <w:rsid w:val="00CF2DC2"/>
    <w:rsid w:val="00CF2F42"/>
    <w:rsid w:val="00CF35F6"/>
    <w:rsid w:val="00CF41DE"/>
    <w:rsid w:val="00CF5BC2"/>
    <w:rsid w:val="00CF7C00"/>
    <w:rsid w:val="00CF7DDB"/>
    <w:rsid w:val="00D0012B"/>
    <w:rsid w:val="00D01682"/>
    <w:rsid w:val="00D01693"/>
    <w:rsid w:val="00D01E17"/>
    <w:rsid w:val="00D03AF4"/>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5BD"/>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B49"/>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25E4"/>
    <w:rsid w:val="00DB37EA"/>
    <w:rsid w:val="00DB3A4A"/>
    <w:rsid w:val="00DB4718"/>
    <w:rsid w:val="00DB4ED5"/>
    <w:rsid w:val="00DB5331"/>
    <w:rsid w:val="00DB59EA"/>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FE4"/>
    <w:rsid w:val="00DE7432"/>
    <w:rsid w:val="00DE7B0F"/>
    <w:rsid w:val="00DE7B56"/>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4DD"/>
    <w:rsid w:val="00E30B66"/>
    <w:rsid w:val="00E3124B"/>
    <w:rsid w:val="00E3239B"/>
    <w:rsid w:val="00E32EF4"/>
    <w:rsid w:val="00E330E9"/>
    <w:rsid w:val="00E334F8"/>
    <w:rsid w:val="00E35004"/>
    <w:rsid w:val="00E356CA"/>
    <w:rsid w:val="00E35B05"/>
    <w:rsid w:val="00E35B62"/>
    <w:rsid w:val="00E36979"/>
    <w:rsid w:val="00E4039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094"/>
    <w:rsid w:val="00E55966"/>
    <w:rsid w:val="00E56910"/>
    <w:rsid w:val="00E56D73"/>
    <w:rsid w:val="00E5778F"/>
    <w:rsid w:val="00E577AB"/>
    <w:rsid w:val="00E577B1"/>
    <w:rsid w:val="00E57EC9"/>
    <w:rsid w:val="00E60327"/>
    <w:rsid w:val="00E603ED"/>
    <w:rsid w:val="00E62AF5"/>
    <w:rsid w:val="00E62FA7"/>
    <w:rsid w:val="00E63716"/>
    <w:rsid w:val="00E64251"/>
    <w:rsid w:val="00E643FD"/>
    <w:rsid w:val="00E648F5"/>
    <w:rsid w:val="00E64BDD"/>
    <w:rsid w:val="00E65432"/>
    <w:rsid w:val="00E6561C"/>
    <w:rsid w:val="00E65772"/>
    <w:rsid w:val="00E658A3"/>
    <w:rsid w:val="00E6595E"/>
    <w:rsid w:val="00E65BE7"/>
    <w:rsid w:val="00E66C6E"/>
    <w:rsid w:val="00E66F69"/>
    <w:rsid w:val="00E67B54"/>
    <w:rsid w:val="00E67E32"/>
    <w:rsid w:val="00E67F40"/>
    <w:rsid w:val="00E70366"/>
    <w:rsid w:val="00E736E8"/>
    <w:rsid w:val="00E74464"/>
    <w:rsid w:val="00E74646"/>
    <w:rsid w:val="00E749B4"/>
    <w:rsid w:val="00E7528C"/>
    <w:rsid w:val="00E7589A"/>
    <w:rsid w:val="00E75E9F"/>
    <w:rsid w:val="00E76F6B"/>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A86"/>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183"/>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A1C"/>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452"/>
    <w:rsid w:val="00F02763"/>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266"/>
    <w:rsid w:val="00F22B94"/>
    <w:rsid w:val="00F23507"/>
    <w:rsid w:val="00F2451F"/>
    <w:rsid w:val="00F2456B"/>
    <w:rsid w:val="00F2502D"/>
    <w:rsid w:val="00F25D98"/>
    <w:rsid w:val="00F264B8"/>
    <w:rsid w:val="00F27E1D"/>
    <w:rsid w:val="00F300FB"/>
    <w:rsid w:val="00F30DDD"/>
    <w:rsid w:val="00F312E8"/>
    <w:rsid w:val="00F327B2"/>
    <w:rsid w:val="00F32A2F"/>
    <w:rsid w:val="00F32E6A"/>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BCC"/>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6EA2"/>
    <w:rsid w:val="00F57ABA"/>
    <w:rsid w:val="00F57F9F"/>
    <w:rsid w:val="00F601EA"/>
    <w:rsid w:val="00F60B1F"/>
    <w:rsid w:val="00F6168A"/>
    <w:rsid w:val="00F61DCA"/>
    <w:rsid w:val="00F62252"/>
    <w:rsid w:val="00F627A7"/>
    <w:rsid w:val="00F63506"/>
    <w:rsid w:val="00F63B24"/>
    <w:rsid w:val="00F64979"/>
    <w:rsid w:val="00F64CE0"/>
    <w:rsid w:val="00F64EA5"/>
    <w:rsid w:val="00F65A28"/>
    <w:rsid w:val="00F6723F"/>
    <w:rsid w:val="00F673A0"/>
    <w:rsid w:val="00F67DDA"/>
    <w:rsid w:val="00F71DA2"/>
    <w:rsid w:val="00F71DAD"/>
    <w:rsid w:val="00F74451"/>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F95"/>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4E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7677447">
      <w:bodyDiv w:val="1"/>
      <w:marLeft w:val="0"/>
      <w:marRight w:val="0"/>
      <w:marTop w:val="0"/>
      <w:marBottom w:val="0"/>
      <w:divBdr>
        <w:top w:val="none" w:sz="0" w:space="0" w:color="auto"/>
        <w:left w:val="none" w:sz="0" w:space="0" w:color="auto"/>
        <w:bottom w:val="none" w:sz="0" w:space="0" w:color="auto"/>
        <w:right w:val="none" w:sz="0" w:space="0" w:color="auto"/>
      </w:divBdr>
      <w:divsChild>
        <w:div w:id="1636371787">
          <w:marLeft w:val="1080"/>
          <w:marRight w:val="0"/>
          <w:marTop w:val="100"/>
          <w:marBottom w:val="120"/>
          <w:divBdr>
            <w:top w:val="none" w:sz="0" w:space="0" w:color="auto"/>
            <w:left w:val="none" w:sz="0" w:space="0" w:color="auto"/>
            <w:bottom w:val="none" w:sz="0" w:space="0" w:color="auto"/>
            <w:right w:val="none" w:sz="0" w:space="0" w:color="auto"/>
          </w:divBdr>
        </w:div>
      </w:divsChild>
    </w:div>
    <w:div w:id="152571665">
      <w:bodyDiv w:val="1"/>
      <w:marLeft w:val="0"/>
      <w:marRight w:val="0"/>
      <w:marTop w:val="0"/>
      <w:marBottom w:val="0"/>
      <w:divBdr>
        <w:top w:val="none" w:sz="0" w:space="0" w:color="auto"/>
        <w:left w:val="none" w:sz="0" w:space="0" w:color="auto"/>
        <w:bottom w:val="none" w:sz="0" w:space="0" w:color="auto"/>
        <w:right w:val="none" w:sz="0" w:space="0" w:color="auto"/>
      </w:divBdr>
      <w:divsChild>
        <w:div w:id="464127637">
          <w:marLeft w:val="1080"/>
          <w:marRight w:val="0"/>
          <w:marTop w:val="100"/>
          <w:marBottom w:val="120"/>
          <w:divBdr>
            <w:top w:val="none" w:sz="0" w:space="0" w:color="auto"/>
            <w:left w:val="none" w:sz="0" w:space="0" w:color="auto"/>
            <w:bottom w:val="none" w:sz="0" w:space="0" w:color="auto"/>
            <w:right w:val="none" w:sz="0" w:space="0" w:color="auto"/>
          </w:divBdr>
        </w:div>
      </w:divsChild>
    </w:div>
    <w:div w:id="218245783">
      <w:bodyDiv w:val="1"/>
      <w:marLeft w:val="0"/>
      <w:marRight w:val="0"/>
      <w:marTop w:val="0"/>
      <w:marBottom w:val="0"/>
      <w:divBdr>
        <w:top w:val="none" w:sz="0" w:space="0" w:color="auto"/>
        <w:left w:val="none" w:sz="0" w:space="0" w:color="auto"/>
        <w:bottom w:val="none" w:sz="0" w:space="0" w:color="auto"/>
        <w:right w:val="none" w:sz="0" w:space="0" w:color="auto"/>
      </w:divBdr>
      <w:divsChild>
        <w:div w:id="261568743">
          <w:marLeft w:val="547"/>
          <w:marRight w:val="0"/>
          <w:marTop w:val="0"/>
          <w:marBottom w:val="0"/>
          <w:divBdr>
            <w:top w:val="none" w:sz="0" w:space="0" w:color="auto"/>
            <w:left w:val="none" w:sz="0" w:space="0" w:color="auto"/>
            <w:bottom w:val="none" w:sz="0" w:space="0" w:color="auto"/>
            <w:right w:val="none" w:sz="0" w:space="0" w:color="auto"/>
          </w:divBdr>
        </w:div>
        <w:div w:id="899825818">
          <w:marLeft w:val="1267"/>
          <w:marRight w:val="0"/>
          <w:marTop w:val="0"/>
          <w:marBottom w:val="0"/>
          <w:divBdr>
            <w:top w:val="none" w:sz="0" w:space="0" w:color="auto"/>
            <w:left w:val="none" w:sz="0" w:space="0" w:color="auto"/>
            <w:bottom w:val="none" w:sz="0" w:space="0" w:color="auto"/>
            <w:right w:val="none" w:sz="0" w:space="0" w:color="auto"/>
          </w:divBdr>
        </w:div>
        <w:div w:id="1750299659">
          <w:marLeft w:val="1987"/>
          <w:marRight w:val="0"/>
          <w:marTop w:val="0"/>
          <w:marBottom w:val="0"/>
          <w:divBdr>
            <w:top w:val="none" w:sz="0" w:space="0" w:color="auto"/>
            <w:left w:val="none" w:sz="0" w:space="0" w:color="auto"/>
            <w:bottom w:val="none" w:sz="0" w:space="0" w:color="auto"/>
            <w:right w:val="none" w:sz="0" w:space="0" w:color="auto"/>
          </w:divBdr>
        </w:div>
        <w:div w:id="2016107472">
          <w:marLeft w:val="2707"/>
          <w:marRight w:val="0"/>
          <w:marTop w:val="0"/>
          <w:marBottom w:val="0"/>
          <w:divBdr>
            <w:top w:val="none" w:sz="0" w:space="0" w:color="auto"/>
            <w:left w:val="none" w:sz="0" w:space="0" w:color="auto"/>
            <w:bottom w:val="none" w:sz="0" w:space="0" w:color="auto"/>
            <w:right w:val="none" w:sz="0" w:space="0" w:color="auto"/>
          </w:divBdr>
        </w:div>
        <w:div w:id="1069422522">
          <w:marLeft w:val="2707"/>
          <w:marRight w:val="0"/>
          <w:marTop w:val="0"/>
          <w:marBottom w:val="0"/>
          <w:divBdr>
            <w:top w:val="none" w:sz="0" w:space="0" w:color="auto"/>
            <w:left w:val="none" w:sz="0" w:space="0" w:color="auto"/>
            <w:bottom w:val="none" w:sz="0" w:space="0" w:color="auto"/>
            <w:right w:val="none" w:sz="0" w:space="0" w:color="auto"/>
          </w:divBdr>
        </w:div>
        <w:div w:id="1139499809">
          <w:marLeft w:val="547"/>
          <w:marRight w:val="0"/>
          <w:marTop w:val="0"/>
          <w:marBottom w:val="0"/>
          <w:divBdr>
            <w:top w:val="none" w:sz="0" w:space="0" w:color="auto"/>
            <w:left w:val="none" w:sz="0" w:space="0" w:color="auto"/>
            <w:bottom w:val="none" w:sz="0" w:space="0" w:color="auto"/>
            <w:right w:val="none" w:sz="0" w:space="0" w:color="auto"/>
          </w:divBdr>
        </w:div>
        <w:div w:id="2084256235">
          <w:marLeft w:val="1267"/>
          <w:marRight w:val="0"/>
          <w:marTop w:val="0"/>
          <w:marBottom w:val="0"/>
          <w:divBdr>
            <w:top w:val="none" w:sz="0" w:space="0" w:color="auto"/>
            <w:left w:val="none" w:sz="0" w:space="0" w:color="auto"/>
            <w:bottom w:val="none" w:sz="0" w:space="0" w:color="auto"/>
            <w:right w:val="none" w:sz="0" w:space="0" w:color="auto"/>
          </w:divBdr>
        </w:div>
        <w:div w:id="838617731">
          <w:marLeft w:val="547"/>
          <w:marRight w:val="0"/>
          <w:marTop w:val="0"/>
          <w:marBottom w:val="0"/>
          <w:divBdr>
            <w:top w:val="none" w:sz="0" w:space="0" w:color="auto"/>
            <w:left w:val="none" w:sz="0" w:space="0" w:color="auto"/>
            <w:bottom w:val="none" w:sz="0" w:space="0" w:color="auto"/>
            <w:right w:val="none" w:sz="0" w:space="0" w:color="auto"/>
          </w:divBdr>
        </w:div>
        <w:div w:id="1027676395">
          <w:marLeft w:val="1267"/>
          <w:marRight w:val="0"/>
          <w:marTop w:val="0"/>
          <w:marBottom w:val="0"/>
          <w:divBdr>
            <w:top w:val="none" w:sz="0" w:space="0" w:color="auto"/>
            <w:left w:val="none" w:sz="0" w:space="0" w:color="auto"/>
            <w:bottom w:val="none" w:sz="0" w:space="0" w:color="auto"/>
            <w:right w:val="none" w:sz="0" w:space="0" w:color="auto"/>
          </w:divBdr>
        </w:div>
        <w:div w:id="1674721564">
          <w:marLeft w:val="547"/>
          <w:marRight w:val="0"/>
          <w:marTop w:val="0"/>
          <w:marBottom w:val="0"/>
          <w:divBdr>
            <w:top w:val="none" w:sz="0" w:space="0" w:color="auto"/>
            <w:left w:val="none" w:sz="0" w:space="0" w:color="auto"/>
            <w:bottom w:val="none" w:sz="0" w:space="0" w:color="auto"/>
            <w:right w:val="none" w:sz="0" w:space="0" w:color="auto"/>
          </w:divBdr>
        </w:div>
        <w:div w:id="1253662697">
          <w:marLeft w:val="1267"/>
          <w:marRight w:val="0"/>
          <w:marTop w:val="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8420780">
      <w:bodyDiv w:val="1"/>
      <w:marLeft w:val="0"/>
      <w:marRight w:val="0"/>
      <w:marTop w:val="0"/>
      <w:marBottom w:val="0"/>
      <w:divBdr>
        <w:top w:val="none" w:sz="0" w:space="0" w:color="auto"/>
        <w:left w:val="none" w:sz="0" w:space="0" w:color="auto"/>
        <w:bottom w:val="none" w:sz="0" w:space="0" w:color="auto"/>
        <w:right w:val="none" w:sz="0" w:space="0" w:color="auto"/>
      </w:divBdr>
      <w:divsChild>
        <w:div w:id="1056709311">
          <w:marLeft w:val="1080"/>
          <w:marRight w:val="0"/>
          <w:marTop w:val="100"/>
          <w:marBottom w:val="120"/>
          <w:divBdr>
            <w:top w:val="none" w:sz="0" w:space="0" w:color="auto"/>
            <w:left w:val="none" w:sz="0" w:space="0" w:color="auto"/>
            <w:bottom w:val="none" w:sz="0" w:space="0" w:color="auto"/>
            <w:right w:val="none" w:sz="0" w:space="0" w:color="auto"/>
          </w:divBdr>
        </w:div>
      </w:divsChild>
    </w:div>
    <w:div w:id="293411168">
      <w:bodyDiv w:val="1"/>
      <w:marLeft w:val="0"/>
      <w:marRight w:val="0"/>
      <w:marTop w:val="0"/>
      <w:marBottom w:val="0"/>
      <w:divBdr>
        <w:top w:val="none" w:sz="0" w:space="0" w:color="auto"/>
        <w:left w:val="none" w:sz="0" w:space="0" w:color="auto"/>
        <w:bottom w:val="none" w:sz="0" w:space="0" w:color="auto"/>
        <w:right w:val="none" w:sz="0" w:space="0" w:color="auto"/>
      </w:divBdr>
      <w:divsChild>
        <w:div w:id="802500166">
          <w:marLeft w:val="360"/>
          <w:marRight w:val="0"/>
          <w:marTop w:val="200"/>
          <w:marBottom w:val="180"/>
          <w:divBdr>
            <w:top w:val="none" w:sz="0" w:space="0" w:color="auto"/>
            <w:left w:val="none" w:sz="0" w:space="0" w:color="auto"/>
            <w:bottom w:val="none" w:sz="0" w:space="0" w:color="auto"/>
            <w:right w:val="none" w:sz="0" w:space="0" w:color="auto"/>
          </w:divBdr>
        </w:div>
        <w:div w:id="1148597640">
          <w:marLeft w:val="1080"/>
          <w:marRight w:val="0"/>
          <w:marTop w:val="100"/>
          <w:marBottom w:val="120"/>
          <w:divBdr>
            <w:top w:val="none" w:sz="0" w:space="0" w:color="auto"/>
            <w:left w:val="none" w:sz="0" w:space="0" w:color="auto"/>
            <w:bottom w:val="none" w:sz="0" w:space="0" w:color="auto"/>
            <w:right w:val="none" w:sz="0" w:space="0" w:color="auto"/>
          </w:divBdr>
        </w:div>
        <w:div w:id="465704278">
          <w:marLeft w:val="1080"/>
          <w:marRight w:val="0"/>
          <w:marTop w:val="100"/>
          <w:marBottom w:val="120"/>
          <w:divBdr>
            <w:top w:val="none" w:sz="0" w:space="0" w:color="auto"/>
            <w:left w:val="none" w:sz="0" w:space="0" w:color="auto"/>
            <w:bottom w:val="none" w:sz="0" w:space="0" w:color="auto"/>
            <w:right w:val="none" w:sz="0" w:space="0" w:color="auto"/>
          </w:divBdr>
        </w:div>
        <w:div w:id="1631470288">
          <w:marLeft w:val="2520"/>
          <w:marRight w:val="0"/>
          <w:marTop w:val="100"/>
          <w:marBottom w:val="120"/>
          <w:divBdr>
            <w:top w:val="none" w:sz="0" w:space="0" w:color="auto"/>
            <w:left w:val="none" w:sz="0" w:space="0" w:color="auto"/>
            <w:bottom w:val="none" w:sz="0" w:space="0" w:color="auto"/>
            <w:right w:val="none" w:sz="0" w:space="0" w:color="auto"/>
          </w:divBdr>
        </w:div>
        <w:div w:id="965625351">
          <w:marLeft w:val="2520"/>
          <w:marRight w:val="0"/>
          <w:marTop w:val="100"/>
          <w:marBottom w:val="120"/>
          <w:divBdr>
            <w:top w:val="none" w:sz="0" w:space="0" w:color="auto"/>
            <w:left w:val="none" w:sz="0" w:space="0" w:color="auto"/>
            <w:bottom w:val="none" w:sz="0" w:space="0" w:color="auto"/>
            <w:right w:val="none" w:sz="0" w:space="0" w:color="auto"/>
          </w:divBdr>
        </w:div>
        <w:div w:id="355738564">
          <w:marLeft w:val="2520"/>
          <w:marRight w:val="0"/>
          <w:marTop w:val="100"/>
          <w:marBottom w:val="120"/>
          <w:divBdr>
            <w:top w:val="none" w:sz="0" w:space="0" w:color="auto"/>
            <w:left w:val="none" w:sz="0" w:space="0" w:color="auto"/>
            <w:bottom w:val="none" w:sz="0" w:space="0" w:color="auto"/>
            <w:right w:val="none" w:sz="0" w:space="0" w:color="auto"/>
          </w:divBdr>
        </w:div>
        <w:div w:id="2055039029">
          <w:marLeft w:val="1080"/>
          <w:marRight w:val="0"/>
          <w:marTop w:val="100"/>
          <w:marBottom w:val="120"/>
          <w:divBdr>
            <w:top w:val="none" w:sz="0" w:space="0" w:color="auto"/>
            <w:left w:val="none" w:sz="0" w:space="0" w:color="auto"/>
            <w:bottom w:val="none" w:sz="0" w:space="0" w:color="auto"/>
            <w:right w:val="none" w:sz="0" w:space="0" w:color="auto"/>
          </w:divBdr>
        </w:div>
        <w:div w:id="2113208877">
          <w:marLeft w:val="360"/>
          <w:marRight w:val="0"/>
          <w:marTop w:val="200"/>
          <w:marBottom w:val="180"/>
          <w:divBdr>
            <w:top w:val="none" w:sz="0" w:space="0" w:color="auto"/>
            <w:left w:val="none" w:sz="0" w:space="0" w:color="auto"/>
            <w:bottom w:val="none" w:sz="0" w:space="0" w:color="auto"/>
            <w:right w:val="none" w:sz="0" w:space="0" w:color="auto"/>
          </w:divBdr>
        </w:div>
        <w:div w:id="1318802052">
          <w:marLeft w:val="1080"/>
          <w:marRight w:val="0"/>
          <w:marTop w:val="100"/>
          <w:marBottom w:val="120"/>
          <w:divBdr>
            <w:top w:val="none" w:sz="0" w:space="0" w:color="auto"/>
            <w:left w:val="none" w:sz="0" w:space="0" w:color="auto"/>
            <w:bottom w:val="none" w:sz="0" w:space="0" w:color="auto"/>
            <w:right w:val="none" w:sz="0" w:space="0" w:color="auto"/>
          </w:divBdr>
        </w:div>
        <w:div w:id="398284600">
          <w:marLeft w:val="1800"/>
          <w:marRight w:val="0"/>
          <w:marTop w:val="100"/>
          <w:marBottom w:val="120"/>
          <w:divBdr>
            <w:top w:val="none" w:sz="0" w:space="0" w:color="auto"/>
            <w:left w:val="none" w:sz="0" w:space="0" w:color="auto"/>
            <w:bottom w:val="none" w:sz="0" w:space="0" w:color="auto"/>
            <w:right w:val="none" w:sz="0" w:space="0" w:color="auto"/>
          </w:divBdr>
        </w:div>
        <w:div w:id="504636616">
          <w:marLeft w:val="1800"/>
          <w:marRight w:val="0"/>
          <w:marTop w:val="100"/>
          <w:marBottom w:val="12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21009583">
      <w:bodyDiv w:val="1"/>
      <w:marLeft w:val="0"/>
      <w:marRight w:val="0"/>
      <w:marTop w:val="0"/>
      <w:marBottom w:val="0"/>
      <w:divBdr>
        <w:top w:val="none" w:sz="0" w:space="0" w:color="auto"/>
        <w:left w:val="none" w:sz="0" w:space="0" w:color="auto"/>
        <w:bottom w:val="none" w:sz="0" w:space="0" w:color="auto"/>
        <w:right w:val="none" w:sz="0" w:space="0" w:color="auto"/>
      </w:divBdr>
      <w:divsChild>
        <w:div w:id="1892420959">
          <w:marLeft w:val="1166"/>
          <w:marRight w:val="0"/>
          <w:marTop w:val="86"/>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6342263">
      <w:bodyDiv w:val="1"/>
      <w:marLeft w:val="0"/>
      <w:marRight w:val="0"/>
      <w:marTop w:val="0"/>
      <w:marBottom w:val="0"/>
      <w:divBdr>
        <w:top w:val="none" w:sz="0" w:space="0" w:color="auto"/>
        <w:left w:val="none" w:sz="0" w:space="0" w:color="auto"/>
        <w:bottom w:val="none" w:sz="0" w:space="0" w:color="auto"/>
        <w:right w:val="none" w:sz="0" w:space="0" w:color="auto"/>
      </w:divBdr>
      <w:divsChild>
        <w:div w:id="2071345503">
          <w:marLeft w:val="1080"/>
          <w:marRight w:val="0"/>
          <w:marTop w:val="100"/>
          <w:marBottom w:val="120"/>
          <w:divBdr>
            <w:top w:val="none" w:sz="0" w:space="0" w:color="auto"/>
            <w:left w:val="none" w:sz="0" w:space="0" w:color="auto"/>
            <w:bottom w:val="none" w:sz="0" w:space="0" w:color="auto"/>
            <w:right w:val="none" w:sz="0" w:space="0" w:color="auto"/>
          </w:divBdr>
        </w:div>
      </w:divsChild>
    </w:div>
    <w:div w:id="491216688">
      <w:bodyDiv w:val="1"/>
      <w:marLeft w:val="0"/>
      <w:marRight w:val="0"/>
      <w:marTop w:val="0"/>
      <w:marBottom w:val="0"/>
      <w:divBdr>
        <w:top w:val="none" w:sz="0" w:space="0" w:color="auto"/>
        <w:left w:val="none" w:sz="0" w:space="0" w:color="auto"/>
        <w:bottom w:val="none" w:sz="0" w:space="0" w:color="auto"/>
        <w:right w:val="none" w:sz="0" w:space="0" w:color="auto"/>
      </w:divBdr>
      <w:divsChild>
        <w:div w:id="2011566419">
          <w:marLeft w:val="360"/>
          <w:marRight w:val="0"/>
          <w:marTop w:val="200"/>
          <w:marBottom w:val="180"/>
          <w:divBdr>
            <w:top w:val="none" w:sz="0" w:space="0" w:color="auto"/>
            <w:left w:val="none" w:sz="0" w:space="0" w:color="auto"/>
            <w:bottom w:val="none" w:sz="0" w:space="0" w:color="auto"/>
            <w:right w:val="none" w:sz="0" w:space="0" w:color="auto"/>
          </w:divBdr>
        </w:div>
        <w:div w:id="50928359">
          <w:marLeft w:val="1080"/>
          <w:marRight w:val="0"/>
          <w:marTop w:val="100"/>
          <w:marBottom w:val="120"/>
          <w:divBdr>
            <w:top w:val="none" w:sz="0" w:space="0" w:color="auto"/>
            <w:left w:val="none" w:sz="0" w:space="0" w:color="auto"/>
            <w:bottom w:val="none" w:sz="0" w:space="0" w:color="auto"/>
            <w:right w:val="none" w:sz="0" w:space="0" w:color="auto"/>
          </w:divBdr>
        </w:div>
      </w:divsChild>
    </w:div>
    <w:div w:id="536547151">
      <w:bodyDiv w:val="1"/>
      <w:marLeft w:val="0"/>
      <w:marRight w:val="0"/>
      <w:marTop w:val="0"/>
      <w:marBottom w:val="0"/>
      <w:divBdr>
        <w:top w:val="none" w:sz="0" w:space="0" w:color="auto"/>
        <w:left w:val="none" w:sz="0" w:space="0" w:color="auto"/>
        <w:bottom w:val="none" w:sz="0" w:space="0" w:color="auto"/>
        <w:right w:val="none" w:sz="0" w:space="0" w:color="auto"/>
      </w:divBdr>
      <w:divsChild>
        <w:div w:id="60715662">
          <w:marLeft w:val="547"/>
          <w:marRight w:val="0"/>
          <w:marTop w:val="0"/>
          <w:marBottom w:val="0"/>
          <w:divBdr>
            <w:top w:val="none" w:sz="0" w:space="0" w:color="auto"/>
            <w:left w:val="none" w:sz="0" w:space="0" w:color="auto"/>
            <w:bottom w:val="none" w:sz="0" w:space="0" w:color="auto"/>
            <w:right w:val="none" w:sz="0" w:space="0" w:color="auto"/>
          </w:divBdr>
        </w:div>
        <w:div w:id="816610079">
          <w:marLeft w:val="1267"/>
          <w:marRight w:val="0"/>
          <w:marTop w:val="0"/>
          <w:marBottom w:val="0"/>
          <w:divBdr>
            <w:top w:val="none" w:sz="0" w:space="0" w:color="auto"/>
            <w:left w:val="none" w:sz="0" w:space="0" w:color="auto"/>
            <w:bottom w:val="none" w:sz="0" w:space="0" w:color="auto"/>
            <w:right w:val="none" w:sz="0" w:space="0" w:color="auto"/>
          </w:divBdr>
        </w:div>
        <w:div w:id="1427767515">
          <w:marLeft w:val="547"/>
          <w:marRight w:val="0"/>
          <w:marTop w:val="0"/>
          <w:marBottom w:val="0"/>
          <w:divBdr>
            <w:top w:val="none" w:sz="0" w:space="0" w:color="auto"/>
            <w:left w:val="none" w:sz="0" w:space="0" w:color="auto"/>
            <w:bottom w:val="none" w:sz="0" w:space="0" w:color="auto"/>
            <w:right w:val="none" w:sz="0" w:space="0" w:color="auto"/>
          </w:divBdr>
        </w:div>
        <w:div w:id="209076232">
          <w:marLeft w:val="1267"/>
          <w:marRight w:val="0"/>
          <w:marTop w:val="0"/>
          <w:marBottom w:val="0"/>
          <w:divBdr>
            <w:top w:val="none" w:sz="0" w:space="0" w:color="auto"/>
            <w:left w:val="none" w:sz="0" w:space="0" w:color="auto"/>
            <w:bottom w:val="none" w:sz="0" w:space="0" w:color="auto"/>
            <w:right w:val="none" w:sz="0" w:space="0" w:color="auto"/>
          </w:divBdr>
        </w:div>
      </w:divsChild>
    </w:div>
    <w:div w:id="593443911">
      <w:bodyDiv w:val="1"/>
      <w:marLeft w:val="0"/>
      <w:marRight w:val="0"/>
      <w:marTop w:val="0"/>
      <w:marBottom w:val="0"/>
      <w:divBdr>
        <w:top w:val="none" w:sz="0" w:space="0" w:color="auto"/>
        <w:left w:val="none" w:sz="0" w:space="0" w:color="auto"/>
        <w:bottom w:val="none" w:sz="0" w:space="0" w:color="auto"/>
        <w:right w:val="none" w:sz="0" w:space="0" w:color="auto"/>
      </w:divBdr>
      <w:divsChild>
        <w:div w:id="1238858570">
          <w:marLeft w:val="360"/>
          <w:marRight w:val="0"/>
          <w:marTop w:val="200"/>
          <w:marBottom w:val="0"/>
          <w:divBdr>
            <w:top w:val="none" w:sz="0" w:space="0" w:color="auto"/>
            <w:left w:val="none" w:sz="0" w:space="0" w:color="auto"/>
            <w:bottom w:val="none" w:sz="0" w:space="0" w:color="auto"/>
            <w:right w:val="none" w:sz="0" w:space="0" w:color="auto"/>
          </w:divBdr>
        </w:div>
        <w:div w:id="38626128">
          <w:marLeft w:val="360"/>
          <w:marRight w:val="0"/>
          <w:marTop w:val="200"/>
          <w:marBottom w:val="0"/>
          <w:divBdr>
            <w:top w:val="none" w:sz="0" w:space="0" w:color="auto"/>
            <w:left w:val="none" w:sz="0" w:space="0" w:color="auto"/>
            <w:bottom w:val="none" w:sz="0" w:space="0" w:color="auto"/>
            <w:right w:val="none" w:sz="0" w:space="0" w:color="auto"/>
          </w:divBdr>
        </w:div>
        <w:div w:id="1179779618">
          <w:marLeft w:val="1080"/>
          <w:marRight w:val="0"/>
          <w:marTop w:val="100"/>
          <w:marBottom w:val="0"/>
          <w:divBdr>
            <w:top w:val="none" w:sz="0" w:space="0" w:color="auto"/>
            <w:left w:val="none" w:sz="0" w:space="0" w:color="auto"/>
            <w:bottom w:val="none" w:sz="0" w:space="0" w:color="auto"/>
            <w:right w:val="none" w:sz="0" w:space="0" w:color="auto"/>
          </w:divBdr>
        </w:div>
        <w:div w:id="1792822576">
          <w:marLeft w:val="1080"/>
          <w:marRight w:val="0"/>
          <w:marTop w:val="100"/>
          <w:marBottom w:val="0"/>
          <w:divBdr>
            <w:top w:val="none" w:sz="0" w:space="0" w:color="auto"/>
            <w:left w:val="none" w:sz="0" w:space="0" w:color="auto"/>
            <w:bottom w:val="none" w:sz="0" w:space="0" w:color="auto"/>
            <w:right w:val="none" w:sz="0" w:space="0" w:color="auto"/>
          </w:divBdr>
        </w:div>
        <w:div w:id="52435173">
          <w:marLeft w:val="360"/>
          <w:marRight w:val="0"/>
          <w:marTop w:val="200"/>
          <w:marBottom w:val="0"/>
          <w:divBdr>
            <w:top w:val="none" w:sz="0" w:space="0" w:color="auto"/>
            <w:left w:val="none" w:sz="0" w:space="0" w:color="auto"/>
            <w:bottom w:val="none" w:sz="0" w:space="0" w:color="auto"/>
            <w:right w:val="none" w:sz="0" w:space="0" w:color="auto"/>
          </w:divBdr>
        </w:div>
        <w:div w:id="1732848150">
          <w:marLeft w:val="108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18112329">
      <w:bodyDiv w:val="1"/>
      <w:marLeft w:val="0"/>
      <w:marRight w:val="0"/>
      <w:marTop w:val="0"/>
      <w:marBottom w:val="0"/>
      <w:divBdr>
        <w:top w:val="none" w:sz="0" w:space="0" w:color="auto"/>
        <w:left w:val="none" w:sz="0" w:space="0" w:color="auto"/>
        <w:bottom w:val="none" w:sz="0" w:space="0" w:color="auto"/>
        <w:right w:val="none" w:sz="0" w:space="0" w:color="auto"/>
      </w:divBdr>
      <w:divsChild>
        <w:div w:id="1789202589">
          <w:marLeft w:val="547"/>
          <w:marRight w:val="0"/>
          <w:marTop w:val="0"/>
          <w:marBottom w:val="0"/>
          <w:divBdr>
            <w:top w:val="none" w:sz="0" w:space="0" w:color="auto"/>
            <w:left w:val="none" w:sz="0" w:space="0" w:color="auto"/>
            <w:bottom w:val="none" w:sz="0" w:space="0" w:color="auto"/>
            <w:right w:val="none" w:sz="0" w:space="0" w:color="auto"/>
          </w:divBdr>
        </w:div>
        <w:div w:id="772363455">
          <w:marLeft w:val="1267"/>
          <w:marRight w:val="0"/>
          <w:marTop w:val="0"/>
          <w:marBottom w:val="0"/>
          <w:divBdr>
            <w:top w:val="none" w:sz="0" w:space="0" w:color="auto"/>
            <w:left w:val="none" w:sz="0" w:space="0" w:color="auto"/>
            <w:bottom w:val="none" w:sz="0" w:space="0" w:color="auto"/>
            <w:right w:val="none" w:sz="0" w:space="0" w:color="auto"/>
          </w:divBdr>
        </w:div>
        <w:div w:id="806168239">
          <w:marLeft w:val="547"/>
          <w:marRight w:val="0"/>
          <w:marTop w:val="0"/>
          <w:marBottom w:val="0"/>
          <w:divBdr>
            <w:top w:val="none" w:sz="0" w:space="0" w:color="auto"/>
            <w:left w:val="none" w:sz="0" w:space="0" w:color="auto"/>
            <w:bottom w:val="none" w:sz="0" w:space="0" w:color="auto"/>
            <w:right w:val="none" w:sz="0" w:space="0" w:color="auto"/>
          </w:divBdr>
        </w:div>
        <w:div w:id="791635178">
          <w:marLeft w:val="1267"/>
          <w:marRight w:val="0"/>
          <w:marTop w:val="0"/>
          <w:marBottom w:val="0"/>
          <w:divBdr>
            <w:top w:val="none" w:sz="0" w:space="0" w:color="auto"/>
            <w:left w:val="none" w:sz="0" w:space="0" w:color="auto"/>
            <w:bottom w:val="none" w:sz="0" w:space="0" w:color="auto"/>
            <w:right w:val="none" w:sz="0" w:space="0" w:color="auto"/>
          </w:divBdr>
        </w:div>
        <w:div w:id="1676609774">
          <w:marLeft w:val="547"/>
          <w:marRight w:val="0"/>
          <w:marTop w:val="0"/>
          <w:marBottom w:val="0"/>
          <w:divBdr>
            <w:top w:val="none" w:sz="0" w:space="0" w:color="auto"/>
            <w:left w:val="none" w:sz="0" w:space="0" w:color="auto"/>
            <w:bottom w:val="none" w:sz="0" w:space="0" w:color="auto"/>
            <w:right w:val="none" w:sz="0" w:space="0" w:color="auto"/>
          </w:divBdr>
        </w:div>
        <w:div w:id="1602378488">
          <w:marLeft w:val="1267"/>
          <w:marRight w:val="0"/>
          <w:marTop w:val="0"/>
          <w:marBottom w:val="0"/>
          <w:divBdr>
            <w:top w:val="none" w:sz="0" w:space="0" w:color="auto"/>
            <w:left w:val="none" w:sz="0" w:space="0" w:color="auto"/>
            <w:bottom w:val="none" w:sz="0" w:space="0" w:color="auto"/>
            <w:right w:val="none" w:sz="0" w:space="0" w:color="auto"/>
          </w:divBdr>
        </w:div>
        <w:div w:id="439371395">
          <w:marLeft w:val="547"/>
          <w:marRight w:val="0"/>
          <w:marTop w:val="0"/>
          <w:marBottom w:val="0"/>
          <w:divBdr>
            <w:top w:val="none" w:sz="0" w:space="0" w:color="auto"/>
            <w:left w:val="none" w:sz="0" w:space="0" w:color="auto"/>
            <w:bottom w:val="none" w:sz="0" w:space="0" w:color="auto"/>
            <w:right w:val="none" w:sz="0" w:space="0" w:color="auto"/>
          </w:divBdr>
        </w:div>
        <w:div w:id="827482704">
          <w:marLeft w:val="1267"/>
          <w:marRight w:val="0"/>
          <w:marTop w:val="0"/>
          <w:marBottom w:val="0"/>
          <w:divBdr>
            <w:top w:val="none" w:sz="0" w:space="0" w:color="auto"/>
            <w:left w:val="none" w:sz="0" w:space="0" w:color="auto"/>
            <w:bottom w:val="none" w:sz="0" w:space="0" w:color="auto"/>
            <w:right w:val="none" w:sz="0" w:space="0" w:color="auto"/>
          </w:divBdr>
        </w:div>
      </w:divsChild>
    </w:div>
    <w:div w:id="835609977">
      <w:bodyDiv w:val="1"/>
      <w:marLeft w:val="0"/>
      <w:marRight w:val="0"/>
      <w:marTop w:val="0"/>
      <w:marBottom w:val="0"/>
      <w:divBdr>
        <w:top w:val="none" w:sz="0" w:space="0" w:color="auto"/>
        <w:left w:val="none" w:sz="0" w:space="0" w:color="auto"/>
        <w:bottom w:val="none" w:sz="0" w:space="0" w:color="auto"/>
        <w:right w:val="none" w:sz="0" w:space="0" w:color="auto"/>
      </w:divBdr>
      <w:divsChild>
        <w:div w:id="600844242">
          <w:marLeft w:val="1080"/>
          <w:marRight w:val="0"/>
          <w:marTop w:val="10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9787799">
      <w:bodyDiv w:val="1"/>
      <w:marLeft w:val="0"/>
      <w:marRight w:val="0"/>
      <w:marTop w:val="0"/>
      <w:marBottom w:val="0"/>
      <w:divBdr>
        <w:top w:val="none" w:sz="0" w:space="0" w:color="auto"/>
        <w:left w:val="none" w:sz="0" w:space="0" w:color="auto"/>
        <w:bottom w:val="none" w:sz="0" w:space="0" w:color="auto"/>
        <w:right w:val="none" w:sz="0" w:space="0" w:color="auto"/>
      </w:divBdr>
      <w:divsChild>
        <w:div w:id="569390435">
          <w:marLeft w:val="547"/>
          <w:marRight w:val="0"/>
          <w:marTop w:val="0"/>
          <w:marBottom w:val="0"/>
          <w:divBdr>
            <w:top w:val="none" w:sz="0" w:space="0" w:color="auto"/>
            <w:left w:val="none" w:sz="0" w:space="0" w:color="auto"/>
            <w:bottom w:val="none" w:sz="0" w:space="0" w:color="auto"/>
            <w:right w:val="none" w:sz="0" w:space="0" w:color="auto"/>
          </w:divBdr>
        </w:div>
        <w:div w:id="18774387">
          <w:marLeft w:val="1267"/>
          <w:marRight w:val="0"/>
          <w:marTop w:val="0"/>
          <w:marBottom w:val="0"/>
          <w:divBdr>
            <w:top w:val="none" w:sz="0" w:space="0" w:color="auto"/>
            <w:left w:val="none" w:sz="0" w:space="0" w:color="auto"/>
            <w:bottom w:val="none" w:sz="0" w:space="0" w:color="auto"/>
            <w:right w:val="none" w:sz="0" w:space="0" w:color="auto"/>
          </w:divBdr>
        </w:div>
        <w:div w:id="656766327">
          <w:marLeft w:val="1987"/>
          <w:marRight w:val="0"/>
          <w:marTop w:val="0"/>
          <w:marBottom w:val="0"/>
          <w:divBdr>
            <w:top w:val="none" w:sz="0" w:space="0" w:color="auto"/>
            <w:left w:val="none" w:sz="0" w:space="0" w:color="auto"/>
            <w:bottom w:val="none" w:sz="0" w:space="0" w:color="auto"/>
            <w:right w:val="none" w:sz="0" w:space="0" w:color="auto"/>
          </w:divBdr>
        </w:div>
        <w:div w:id="1793590111">
          <w:marLeft w:val="1987"/>
          <w:marRight w:val="0"/>
          <w:marTop w:val="0"/>
          <w:marBottom w:val="0"/>
          <w:divBdr>
            <w:top w:val="none" w:sz="0" w:space="0" w:color="auto"/>
            <w:left w:val="none" w:sz="0" w:space="0" w:color="auto"/>
            <w:bottom w:val="none" w:sz="0" w:space="0" w:color="auto"/>
            <w:right w:val="none" w:sz="0" w:space="0" w:color="auto"/>
          </w:divBdr>
        </w:div>
        <w:div w:id="204954735">
          <w:marLeft w:val="1987"/>
          <w:marRight w:val="0"/>
          <w:marTop w:val="0"/>
          <w:marBottom w:val="0"/>
          <w:divBdr>
            <w:top w:val="none" w:sz="0" w:space="0" w:color="auto"/>
            <w:left w:val="none" w:sz="0" w:space="0" w:color="auto"/>
            <w:bottom w:val="none" w:sz="0" w:space="0" w:color="auto"/>
            <w:right w:val="none" w:sz="0" w:space="0" w:color="auto"/>
          </w:divBdr>
        </w:div>
        <w:div w:id="675815318">
          <w:marLeft w:val="547"/>
          <w:marRight w:val="0"/>
          <w:marTop w:val="0"/>
          <w:marBottom w:val="0"/>
          <w:divBdr>
            <w:top w:val="none" w:sz="0" w:space="0" w:color="auto"/>
            <w:left w:val="none" w:sz="0" w:space="0" w:color="auto"/>
            <w:bottom w:val="none" w:sz="0" w:space="0" w:color="auto"/>
            <w:right w:val="none" w:sz="0" w:space="0" w:color="auto"/>
          </w:divBdr>
        </w:div>
        <w:div w:id="1468158613">
          <w:marLeft w:val="1267"/>
          <w:marRight w:val="0"/>
          <w:marTop w:val="0"/>
          <w:marBottom w:val="0"/>
          <w:divBdr>
            <w:top w:val="none" w:sz="0" w:space="0" w:color="auto"/>
            <w:left w:val="none" w:sz="0" w:space="0" w:color="auto"/>
            <w:bottom w:val="none" w:sz="0" w:space="0" w:color="auto"/>
            <w:right w:val="none" w:sz="0" w:space="0" w:color="auto"/>
          </w:divBdr>
        </w:div>
        <w:div w:id="1155223585">
          <w:marLeft w:val="547"/>
          <w:marRight w:val="0"/>
          <w:marTop w:val="0"/>
          <w:marBottom w:val="0"/>
          <w:divBdr>
            <w:top w:val="none" w:sz="0" w:space="0" w:color="auto"/>
            <w:left w:val="none" w:sz="0" w:space="0" w:color="auto"/>
            <w:bottom w:val="none" w:sz="0" w:space="0" w:color="auto"/>
            <w:right w:val="none" w:sz="0" w:space="0" w:color="auto"/>
          </w:divBdr>
        </w:div>
        <w:div w:id="354426115">
          <w:marLeft w:val="1267"/>
          <w:marRight w:val="0"/>
          <w:marTop w:val="0"/>
          <w:marBottom w:val="0"/>
          <w:divBdr>
            <w:top w:val="none" w:sz="0" w:space="0" w:color="auto"/>
            <w:left w:val="none" w:sz="0" w:space="0" w:color="auto"/>
            <w:bottom w:val="none" w:sz="0" w:space="0" w:color="auto"/>
            <w:right w:val="none" w:sz="0" w:space="0" w:color="auto"/>
          </w:divBdr>
        </w:div>
        <w:div w:id="2126457967">
          <w:marLeft w:val="547"/>
          <w:marRight w:val="0"/>
          <w:marTop w:val="0"/>
          <w:marBottom w:val="0"/>
          <w:divBdr>
            <w:top w:val="none" w:sz="0" w:space="0" w:color="auto"/>
            <w:left w:val="none" w:sz="0" w:space="0" w:color="auto"/>
            <w:bottom w:val="none" w:sz="0" w:space="0" w:color="auto"/>
            <w:right w:val="none" w:sz="0" w:space="0" w:color="auto"/>
          </w:divBdr>
        </w:div>
        <w:div w:id="1008599675">
          <w:marLeft w:val="1267"/>
          <w:marRight w:val="0"/>
          <w:marTop w:val="0"/>
          <w:marBottom w:val="0"/>
          <w:divBdr>
            <w:top w:val="none" w:sz="0" w:space="0" w:color="auto"/>
            <w:left w:val="none" w:sz="0" w:space="0" w:color="auto"/>
            <w:bottom w:val="none" w:sz="0" w:space="0" w:color="auto"/>
            <w:right w:val="none" w:sz="0" w:space="0" w:color="auto"/>
          </w:divBdr>
        </w:div>
        <w:div w:id="46032841">
          <w:marLeft w:val="547"/>
          <w:marRight w:val="0"/>
          <w:marTop w:val="0"/>
          <w:marBottom w:val="0"/>
          <w:divBdr>
            <w:top w:val="none" w:sz="0" w:space="0" w:color="auto"/>
            <w:left w:val="none" w:sz="0" w:space="0" w:color="auto"/>
            <w:bottom w:val="none" w:sz="0" w:space="0" w:color="auto"/>
            <w:right w:val="none" w:sz="0" w:space="0" w:color="auto"/>
          </w:divBdr>
        </w:div>
        <w:div w:id="1164735598">
          <w:marLeft w:val="1267"/>
          <w:marRight w:val="0"/>
          <w:marTop w:val="0"/>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28303729">
      <w:bodyDiv w:val="1"/>
      <w:marLeft w:val="0"/>
      <w:marRight w:val="0"/>
      <w:marTop w:val="0"/>
      <w:marBottom w:val="0"/>
      <w:divBdr>
        <w:top w:val="none" w:sz="0" w:space="0" w:color="auto"/>
        <w:left w:val="none" w:sz="0" w:space="0" w:color="auto"/>
        <w:bottom w:val="none" w:sz="0" w:space="0" w:color="auto"/>
        <w:right w:val="none" w:sz="0" w:space="0" w:color="auto"/>
      </w:divBdr>
      <w:divsChild>
        <w:div w:id="828135816">
          <w:marLeft w:val="1080"/>
          <w:marRight w:val="0"/>
          <w:marTop w:val="100"/>
          <w:marBottom w:val="120"/>
          <w:divBdr>
            <w:top w:val="none" w:sz="0" w:space="0" w:color="auto"/>
            <w:left w:val="none" w:sz="0" w:space="0" w:color="auto"/>
            <w:bottom w:val="none" w:sz="0" w:space="0" w:color="auto"/>
            <w:right w:val="none" w:sz="0" w:space="0" w:color="auto"/>
          </w:divBdr>
        </w:div>
      </w:divsChild>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702706">
      <w:bodyDiv w:val="1"/>
      <w:marLeft w:val="0"/>
      <w:marRight w:val="0"/>
      <w:marTop w:val="0"/>
      <w:marBottom w:val="0"/>
      <w:divBdr>
        <w:top w:val="none" w:sz="0" w:space="0" w:color="auto"/>
        <w:left w:val="none" w:sz="0" w:space="0" w:color="auto"/>
        <w:bottom w:val="none" w:sz="0" w:space="0" w:color="auto"/>
        <w:right w:val="none" w:sz="0" w:space="0" w:color="auto"/>
      </w:divBdr>
      <w:divsChild>
        <w:div w:id="1411082250">
          <w:marLeft w:val="1080"/>
          <w:marRight w:val="0"/>
          <w:marTop w:val="100"/>
          <w:marBottom w:val="12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5232288">
      <w:bodyDiv w:val="1"/>
      <w:marLeft w:val="0"/>
      <w:marRight w:val="0"/>
      <w:marTop w:val="0"/>
      <w:marBottom w:val="0"/>
      <w:divBdr>
        <w:top w:val="none" w:sz="0" w:space="0" w:color="auto"/>
        <w:left w:val="none" w:sz="0" w:space="0" w:color="auto"/>
        <w:bottom w:val="none" w:sz="0" w:space="0" w:color="auto"/>
        <w:right w:val="none" w:sz="0" w:space="0" w:color="auto"/>
      </w:divBdr>
      <w:divsChild>
        <w:div w:id="373964023">
          <w:marLeft w:val="1080"/>
          <w:marRight w:val="0"/>
          <w:marTop w:val="100"/>
          <w:marBottom w:val="12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5349801">
      <w:bodyDiv w:val="1"/>
      <w:marLeft w:val="0"/>
      <w:marRight w:val="0"/>
      <w:marTop w:val="0"/>
      <w:marBottom w:val="0"/>
      <w:divBdr>
        <w:top w:val="none" w:sz="0" w:space="0" w:color="auto"/>
        <w:left w:val="none" w:sz="0" w:space="0" w:color="auto"/>
        <w:bottom w:val="none" w:sz="0" w:space="0" w:color="auto"/>
        <w:right w:val="none" w:sz="0" w:space="0" w:color="auto"/>
      </w:divBdr>
      <w:divsChild>
        <w:div w:id="41827122">
          <w:marLeft w:val="360"/>
          <w:marRight w:val="0"/>
          <w:marTop w:val="200"/>
          <w:marBottom w:val="180"/>
          <w:divBdr>
            <w:top w:val="none" w:sz="0" w:space="0" w:color="auto"/>
            <w:left w:val="none" w:sz="0" w:space="0" w:color="auto"/>
            <w:bottom w:val="none" w:sz="0" w:space="0" w:color="auto"/>
            <w:right w:val="none" w:sz="0" w:space="0" w:color="auto"/>
          </w:divBdr>
        </w:div>
        <w:div w:id="1529177621">
          <w:marLeft w:val="1080"/>
          <w:marRight w:val="0"/>
          <w:marTop w:val="100"/>
          <w:marBottom w:val="120"/>
          <w:divBdr>
            <w:top w:val="none" w:sz="0" w:space="0" w:color="auto"/>
            <w:left w:val="none" w:sz="0" w:space="0" w:color="auto"/>
            <w:bottom w:val="none" w:sz="0" w:space="0" w:color="auto"/>
            <w:right w:val="none" w:sz="0" w:space="0" w:color="auto"/>
          </w:divBdr>
        </w:div>
      </w:divsChild>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27222169">
      <w:bodyDiv w:val="1"/>
      <w:marLeft w:val="0"/>
      <w:marRight w:val="0"/>
      <w:marTop w:val="0"/>
      <w:marBottom w:val="0"/>
      <w:divBdr>
        <w:top w:val="none" w:sz="0" w:space="0" w:color="auto"/>
        <w:left w:val="none" w:sz="0" w:space="0" w:color="auto"/>
        <w:bottom w:val="none" w:sz="0" w:space="0" w:color="auto"/>
        <w:right w:val="none" w:sz="0" w:space="0" w:color="auto"/>
      </w:divBdr>
      <w:divsChild>
        <w:div w:id="137655277">
          <w:marLeft w:val="1080"/>
          <w:marRight w:val="0"/>
          <w:marTop w:val="100"/>
          <w:marBottom w:val="12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9520961">
      <w:bodyDiv w:val="1"/>
      <w:marLeft w:val="0"/>
      <w:marRight w:val="0"/>
      <w:marTop w:val="0"/>
      <w:marBottom w:val="0"/>
      <w:divBdr>
        <w:top w:val="none" w:sz="0" w:space="0" w:color="auto"/>
        <w:left w:val="none" w:sz="0" w:space="0" w:color="auto"/>
        <w:bottom w:val="none" w:sz="0" w:space="0" w:color="auto"/>
        <w:right w:val="none" w:sz="0" w:space="0" w:color="auto"/>
      </w:divBdr>
      <w:divsChild>
        <w:div w:id="1912229944">
          <w:marLeft w:val="1080"/>
          <w:marRight w:val="0"/>
          <w:marTop w:val="100"/>
          <w:marBottom w:val="120"/>
          <w:divBdr>
            <w:top w:val="none" w:sz="0" w:space="0" w:color="auto"/>
            <w:left w:val="none" w:sz="0" w:space="0" w:color="auto"/>
            <w:bottom w:val="none" w:sz="0" w:space="0" w:color="auto"/>
            <w:right w:val="none" w:sz="0" w:space="0" w:color="auto"/>
          </w:divBdr>
        </w:div>
        <w:div w:id="583538868">
          <w:marLeft w:val="1987"/>
          <w:marRight w:val="0"/>
          <w:marTop w:val="100"/>
          <w:marBottom w:val="120"/>
          <w:divBdr>
            <w:top w:val="none" w:sz="0" w:space="0" w:color="auto"/>
            <w:left w:val="none" w:sz="0" w:space="0" w:color="auto"/>
            <w:bottom w:val="none" w:sz="0" w:space="0" w:color="auto"/>
            <w:right w:val="none" w:sz="0" w:space="0" w:color="auto"/>
          </w:divBdr>
        </w:div>
        <w:div w:id="187450846">
          <w:marLeft w:val="1987"/>
          <w:marRight w:val="0"/>
          <w:marTop w:val="100"/>
          <w:marBottom w:val="120"/>
          <w:divBdr>
            <w:top w:val="none" w:sz="0" w:space="0" w:color="auto"/>
            <w:left w:val="none" w:sz="0" w:space="0" w:color="auto"/>
            <w:bottom w:val="none" w:sz="0" w:space="0" w:color="auto"/>
            <w:right w:val="none" w:sz="0" w:space="0" w:color="auto"/>
          </w:divBdr>
        </w:div>
        <w:div w:id="1305044198">
          <w:marLeft w:val="1987"/>
          <w:marRight w:val="0"/>
          <w:marTop w:val="100"/>
          <w:marBottom w:val="12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sChild>
        <w:div w:id="1437552715">
          <w:marLeft w:val="1080"/>
          <w:marRight w:val="0"/>
          <w:marTop w:val="100"/>
          <w:marBottom w:val="120"/>
          <w:divBdr>
            <w:top w:val="none" w:sz="0" w:space="0" w:color="auto"/>
            <w:left w:val="none" w:sz="0" w:space="0" w:color="auto"/>
            <w:bottom w:val="none" w:sz="0" w:space="0" w:color="auto"/>
            <w:right w:val="none" w:sz="0" w:space="0" w:color="auto"/>
          </w:divBdr>
        </w:div>
      </w:divsChild>
    </w:div>
    <w:div w:id="1883976240">
      <w:bodyDiv w:val="1"/>
      <w:marLeft w:val="0"/>
      <w:marRight w:val="0"/>
      <w:marTop w:val="0"/>
      <w:marBottom w:val="0"/>
      <w:divBdr>
        <w:top w:val="none" w:sz="0" w:space="0" w:color="auto"/>
        <w:left w:val="none" w:sz="0" w:space="0" w:color="auto"/>
        <w:bottom w:val="none" w:sz="0" w:space="0" w:color="auto"/>
        <w:right w:val="none" w:sz="0" w:space="0" w:color="auto"/>
      </w:divBdr>
      <w:divsChild>
        <w:div w:id="209465937">
          <w:marLeft w:val="360"/>
          <w:marRight w:val="0"/>
          <w:marTop w:val="200"/>
          <w:marBottom w:val="180"/>
          <w:divBdr>
            <w:top w:val="none" w:sz="0" w:space="0" w:color="auto"/>
            <w:left w:val="none" w:sz="0" w:space="0" w:color="auto"/>
            <w:bottom w:val="none" w:sz="0" w:space="0" w:color="auto"/>
            <w:right w:val="none" w:sz="0" w:space="0" w:color="auto"/>
          </w:divBdr>
        </w:div>
        <w:div w:id="774910766">
          <w:marLeft w:val="1080"/>
          <w:marRight w:val="0"/>
          <w:marTop w:val="100"/>
          <w:marBottom w:val="120"/>
          <w:divBdr>
            <w:top w:val="none" w:sz="0" w:space="0" w:color="auto"/>
            <w:left w:val="none" w:sz="0" w:space="0" w:color="auto"/>
            <w:bottom w:val="none" w:sz="0" w:space="0" w:color="auto"/>
            <w:right w:val="none" w:sz="0" w:space="0" w:color="auto"/>
          </w:divBdr>
        </w:div>
      </w:divsChild>
    </w:div>
    <w:div w:id="1917278265">
      <w:bodyDiv w:val="1"/>
      <w:marLeft w:val="0"/>
      <w:marRight w:val="0"/>
      <w:marTop w:val="0"/>
      <w:marBottom w:val="0"/>
      <w:divBdr>
        <w:top w:val="none" w:sz="0" w:space="0" w:color="auto"/>
        <w:left w:val="none" w:sz="0" w:space="0" w:color="auto"/>
        <w:bottom w:val="none" w:sz="0" w:space="0" w:color="auto"/>
        <w:right w:val="none" w:sz="0" w:space="0" w:color="auto"/>
      </w:divBdr>
      <w:divsChild>
        <w:div w:id="530189169">
          <w:marLeft w:val="360"/>
          <w:marRight w:val="0"/>
          <w:marTop w:val="200"/>
          <w:marBottom w:val="0"/>
          <w:divBdr>
            <w:top w:val="none" w:sz="0" w:space="0" w:color="auto"/>
            <w:left w:val="none" w:sz="0" w:space="0" w:color="auto"/>
            <w:bottom w:val="none" w:sz="0" w:space="0" w:color="auto"/>
            <w:right w:val="none" w:sz="0" w:space="0" w:color="auto"/>
          </w:divBdr>
        </w:div>
        <w:div w:id="1594438876">
          <w:marLeft w:val="360"/>
          <w:marRight w:val="0"/>
          <w:marTop w:val="200"/>
          <w:marBottom w:val="0"/>
          <w:divBdr>
            <w:top w:val="none" w:sz="0" w:space="0" w:color="auto"/>
            <w:left w:val="none" w:sz="0" w:space="0" w:color="auto"/>
            <w:bottom w:val="none" w:sz="0" w:space="0" w:color="auto"/>
            <w:right w:val="none" w:sz="0" w:space="0" w:color="auto"/>
          </w:divBdr>
        </w:div>
        <w:div w:id="2090926933">
          <w:marLeft w:val="1080"/>
          <w:marRight w:val="0"/>
          <w:marTop w:val="100"/>
          <w:marBottom w:val="0"/>
          <w:divBdr>
            <w:top w:val="none" w:sz="0" w:space="0" w:color="auto"/>
            <w:left w:val="none" w:sz="0" w:space="0" w:color="auto"/>
            <w:bottom w:val="none" w:sz="0" w:space="0" w:color="auto"/>
            <w:right w:val="none" w:sz="0" w:space="0" w:color="auto"/>
          </w:divBdr>
        </w:div>
        <w:div w:id="1677072320">
          <w:marLeft w:val="1080"/>
          <w:marRight w:val="0"/>
          <w:marTop w:val="100"/>
          <w:marBottom w:val="0"/>
          <w:divBdr>
            <w:top w:val="none" w:sz="0" w:space="0" w:color="auto"/>
            <w:left w:val="none" w:sz="0" w:space="0" w:color="auto"/>
            <w:bottom w:val="none" w:sz="0" w:space="0" w:color="auto"/>
            <w:right w:val="none" w:sz="0" w:space="0" w:color="auto"/>
          </w:divBdr>
        </w:div>
        <w:div w:id="690035213">
          <w:marLeft w:val="360"/>
          <w:marRight w:val="0"/>
          <w:marTop w:val="200"/>
          <w:marBottom w:val="0"/>
          <w:divBdr>
            <w:top w:val="none" w:sz="0" w:space="0" w:color="auto"/>
            <w:left w:val="none" w:sz="0" w:space="0" w:color="auto"/>
            <w:bottom w:val="none" w:sz="0" w:space="0" w:color="auto"/>
            <w:right w:val="none" w:sz="0" w:space="0" w:color="auto"/>
          </w:divBdr>
        </w:div>
        <w:div w:id="1730182603">
          <w:marLeft w:val="1080"/>
          <w:marRight w:val="0"/>
          <w:marTop w:val="100"/>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1083</TotalTime>
  <Pages>6</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186</cp:revision>
  <cp:lastPrinted>1899-12-31T23:00:00Z</cp:lastPrinted>
  <dcterms:created xsi:type="dcterms:W3CDTF">2021-04-29T08:53:00Z</dcterms:created>
  <dcterms:modified xsi:type="dcterms:W3CDTF">2021-08-06T13:07:00Z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